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Якутск</w:t>
      </w:r>
    </w:p>
    <w:p>
      <w:pPr>
        <w:spacing w:after="200"/>
        <w:jc w:val="center"/>
      </w:pPr>
      <w:r>
        <w:rPr>
          <w:rFonts w:ascii="Times New Roman" w:hAnsi="Times New Roman" w:eastAsia="Times New Roman" w:cs="Times New Roman"/>
          <w:b w:val="0"/>
          <w:i w:val="0"/>
          <w:sz w:val="22"/>
        </w:rPr>
        <w:t>24 августа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Представленное на исследование порошкообразное вещество из пакета №, изъятое угр. ФИО1, содержит в своем составе наркотическое средство ___, который является производным N-___. Масса (наркотического средства в пакете № составила 0, 868 г.</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Первоначальная масса наркотического средства в пакете №, изъятого у гр. ИвановаА.Р. согласно справке об исследовании № от ____2017, составляла 0,918 г. Постановлением Правительства РФ № от ____1998 «Об утверждении перечня наркотических Средств, психотропных веществ и их прекурсоров, подлежащих контролю в РФ» (список 1), ___ - производное N- ___ включен в «Перечень наркотических средств, психотропных веществ и их прекурсоров, оборот которых в Российской Федерации запрещен. Согласно списку №, утвержденного Постановлением Правительства РФ № от 01.10.2012 «Об утверждении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 , 228.1 , и 229.1 УК РФ », с последующими изменениями, количество данного вида наркотического средства составляет 0,918 гр. и относится к значительному размеру. Своими незаконными, умышленными деяниями ФИО1 нарушил общественные отношения, связанные с государственным регулированием в сфере хранения, приобретения наркотических средств, психотропных веществ и их аналогов. В ходе подготовительной части судебного заседания адвокат Кожолянко В.Н. просит прекратить производство по делу, в связи с деятельным раскаянием, учитывая полное признание вины, раскаяние, активное способствование раскрытию преступления, первую судимость, положительные характеристики. Подсудимый ФИО1 поддержал ходатайство адвоката, пояснил, что вину признает, раскаивается, ранее не судим. Согласен прекратить уголовное дело по не реабилитирующим основаниям, Государственный обвинитель Эверстов Е.Е. полагает удовлетворить ходатайство адвоката, считает, что имеются все основания для прекращения уголовного дела, в связи с деятельным раскаянием. Суд, выслушав мнения участвующих лиц, считает необходимым удовлетворить ходатайство адвоката по следующим основаниям. Судом установлено, что подсудимый ранее не судим, преступление совершенное им впервые относится к категории преступлений небольшой тяжести, в ходе предварительного расследования активно способствовал раскрытию преступления, вину полностью признает, раскаивается содеянном. В связи с вышеизложенным, суд считает, что все условия, требуемые уголовно- процессуальным законодательством выполнены, не усматривая каких- либо препятствий, для прекращения, принимая во внимание личность подсудимого, а также категорию совершенного им преступления, которая относится к преступлениям небольшой тяжести, считает необходимым уголовное преследование в отношении ФИО1 прекратить, в связи с деятельным раскаянием. Гражданский иск по делу не заявлен. На основании изложенного, руководствуясь ст. 75 УК РФ , ст. 28 УПК РФ ,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