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солидарно задолженность по договору подряда от 28.10.2016 в размере 62420,21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солидарно проценты за пользование чужими денежными средствами за период с 01.02.2017 по 16.01.2018 в размере 5457,87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солидарно расходы на оплату услуг представителя в размере 15000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солидарно расходы на оплату государственной пошлины. В обоснование требований указано, что ООО "Старатели" выполнило по договору подряда работы, однако оплату в полном объёме не получило. Администрация МО ГО "Сыктывкар" обратилась с иском к ФИО2, ФИО4, ФИО5, ФИО6, ФИО7, ФИО22, ФИО13, ФИО14, ФИО17 о признании недействительным решения общего собрания собственников помещений в многоквартирном доме от 19.04.2016 о проведении работ по повышению степени благоустройства (холодное водоснабжение и канализация) в многоквартирном доме, расположенном по адресу: ... Кроме того, в иске содержалось требований, что в случае удовлетворения исковых требований о взыскании задолженности по договору подряда взыскании с администрации МО ГО "Сыктывкар" произвести за счёт средств уплаченных взносов НКО Республики Коми "Региональный фонд капитального ремонта многоквартирных домов". В обоснование требований указано, что администрация МО ГО "Сыктывкар" не была извещена о месте и времени проведения собрания собственников, участия в голосовании не принимала. В результате было принято решение без наличия кворума. Суд исходит из того, что требование администрации МО ГО "Сыктывкар" о взыскании задолженности за счёт средств НКО Республики Коми "Региональный фонд капитального ремонта многоквартирных домов" является правовой позицией по иску ООО "Старатели" и в самостоятельном разрешении не нуждается. Она будет учтена при вынесении решения по иску о взыскании задолженности.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21.02.2018 в судебном заседании был объявлен перерыв до 22.02.2018. После перерыва в судебном заседании приняли участие представитель истца и ответчика – администрации МО ГО "Сыктывкар" ФИО1, ответчик ФИО2, представитель третьего лица ООО УК "РЭКОН" ФИО3 Иные лица в судебное заседание не явились. Суд в соответствии со ст. Гражданского процессуального кодекса Российской Федерации определил рассмотреть дело при имеющейся явке лиц. В ходе производства по делу установлено, что ООО "Старатели" на основании договора подряда от 28.10.2016 выполнили работы по капитальному ремонту с повышением степени благоустройства (строительство инженерных сетей централизованного водоснабжения и водоотведения) многоквартирного дома по адресу: ... Общая стоимость работ составила акту о приёмке выполненных работ по форме КС-2 от 15.12.2016 и справке о стоимости выполненных работ по форме КС-3 от 15.12.2016 430420,21 руб. Выполненные работы оплачены на общую сумму 368000 руб. (Т.1 л.д. 31-33) Задолженность составляет 62420,21 руб. Данный договор был заключён на основании решения № 95 общего собрания собственников помещений в многоквартирном доме, расположенном по адресу: ... от 19.04.2016, оформленное протоколом № 95 от 19.04.2016, о проведении работ по повышению степени благоустройства (холодное водоснабжение и канализация). От имени собственников действовала ФИО2 Согласно данному решению собственники помещений МКД согласились с необходимостью проведения работ по повышению степени благоустройства (холодное водоснабжение и канализация), назначили ответственного за проведение данных работ – ФИО2 Изложенное свидетельствует, что ФИО2 была уполномочена на заключение договора от 28.10.2016. В результате проведения работ МКД был оборудован системой холодного водоснабжения и канализации. Данные работы согласно п. 3 Приложения 8 Правил и норм технической эксплуатации жилищного фонда, утверждённых Постановлением Госстроя РФ от 27.09.2003 N 170 относятся к капитальному ремонту. П. 1 ч. 2 ст. Жилищного кодекса Российской Федерации устанавливает, что к компетенции общего собрания собственников помещений в многоквартирном доме относятся принятие решений о капитальном ремонте общего имущества в многоквартирном доме Согласно ч. 1 и 2 ст. Жилищного кодекса Российской Федерации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частью 6 настоящей статьи.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 Согласно ч. 1 ст. Жилищного кодекса Российской Федерации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1) ремонт внутридомовых инженерных систем электро-, тепло-, газо-, водоснабжения, водоотведения; 2) ремонт или замену лифтового оборудования, признанного непригодным для эксплуатации, ремонт лифтовых шахт; 3) ремонт крыши; 4) ремонт подвальных помещений, относящихся к общему имуществу в многоквартирном доме; 5) ремонт фасада; 6) ремонт фундамента многоквартирного дома. Таким образом, за счёт взноса на капитальный ремонт могут быть произведены только работы, указанные в ч. 1 ст. Жилищного кодекса Российской Федерации. Проведение иных работ возможно за счёт собственников или иных источников. Перечень работ, срок проведения капитального ремонт устанавливается региональной программой (ст. Жилищного кодекса Российской Федерации). В Региональную программу капитального ремонта общего имущества в многоквартирных домах в Республике Коми на 2015 - 2044 годы, утверждённую Постановление Правительства РК от 30.12.2013 N 572, работы, осуществленные в МКД по ул. ..., не включены. Сроки проведения капитального ремонта не наступили. При таких обстоятельствах финансирование работ, проведенных ООО "Старатели", возможно исключительно за счёт средств собственников. Оснований для взыскания данных средств с иных лиц не имеется. Порядок внесения сумм и размеров платежей за проведение работ собственниками в решении не установлен. В соответствии со ст. Жилищного кодекса Российской Федерации собственникам помещений в многоквартирном доме принадлежит на праве общей долевой собственности общее имущество в многоквартирном доме. Согласно ст. Гражданского кодекса Российской Федерации 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 С учётом данных норм расходы на проведение работ должны были быть понесены собственниками помещений МКД в соответствии с долей в праве собственности. Судом составлена таблица с указанием собственника каждого жилого помещения, размера каждого жилого помещения. Данные сведения определены на оснований сведений ЕГРН и сведений БТИ. Общая площадь жилых помещений МКД получена судом расчётным путём посредством сложения всех уточнённых площадей жилых помещений МКД. Также в таблице приведен расчёт платежа каждого собственника в соответствии с его долей в праве. Таблица 1. общая площадь жилых помещений согласно техническому паспорту 545,7 кв.м. общая площадь путем сложения всех уточненных площадей согласно техническому паспорту 544, 3 кв.м Общая стоимость работ по договору подряда 430420,21 № квартиры Собственник доля в праве площадь помещения % голосов собственника Размер доли в оплате расходов каждого собственника по договору подряда с ООО "Старатели" в руб. администрация МО ГО Сыктывкар 38,95 7,16 30800,78 ФИО4 15,15 2,78 11980,28 ФИО5 43,6 8,01 34477,90 ФИО6 53,4 9,81 42227,52 ФИО7 43,5 7,99 34398,82 администрация МО ГО Сыктывкар 43,6 8,01 34477,90 ФИО9 1/2 32,6 2,99 12889,67 ... Е.В. (** ** ** 1/2 32,6 2,99 12889,67 администрация МО ГО Сыктывкар 44 8,08 34794,21 ФИО12 33 6,06 26095,66 ФИО13 1/2 43,3 3,98 17120,33 ФИО14 1/2 43,3 3,98 17120,33 ФИО2 55,2 10,14 43650,92 ФИО15 1/2 3,95 17001,72 ФИО16 1/2 3,95 17001,72 ФИО17 1/2 5,05 21746,38 ... А.И. ** ** ** 1/2 5,05 21746,38 ВСЕГО 544,3 100,00 430420,21 Из материалов дела следует, что ФИО2 получила для оплаты работ, выполненных ООО "Старатели" следующие суммы: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 ФИО17 – 40000 руб. (Т. 1 л.д. 212, 216, 217) с учётом заявления от 16.11.2017 данный платеж внесён от имени ФИО17, ФИО18, ФИО19, ФИО20 (Т.2 л.д. 66);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 ФИО5 – 38000 руб. (Т.1 л.д. 215);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 ФИО4 – 40000 руб. (Т.2 л.д. 59);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 ФИО12 – 40000 руб. (Т. 2 л.д. 60-62);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 ФИО15 – 40000 руб. за всё жилое помещение (Т. 2 л.д. 184);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 ФИО13 – 40000 руб. за всё жилое помещение (Т.2 л.д. 185);</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 ФИО9 – 40000 руб. за всё жилое помещение (Т.2 л.д. 186);</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 ФИО7 – 40000 руб. (Т.2 л.д. 187)</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от ФИО6 – 40000 руб. (Т.2 л.д. 188). От иных лиц платежей не поступало. Таким образом, полностью не внесены платежи собственниками кв. 1, 5, 7, 10. Частично внесены платежи собственниками кв. 3 и 12. Расчёт задолженности приведён в таблице 2. Таблица 2. № квартиры Собственник - должник Общий размер платежа, который должны были внести должники с учётом частичной выплаты по кв. 3 и 12 остаток от платежа, который должны были внести должники с учётом частичной выплаты по кв. 3 и 12 доля в в общем размере платежа, который должны были внести должники с учётом частичной выплаты по кв. 3 и 12 в % размер долга каждого должника в фактической сумме долга 62420,1 руб. администрация МО ГО Сыктывкар 149444,1 30800,78 20,61 12864,95 ФИО6 149444,1 2227,52 1,49 930,40 администрация МО ГО Сыктывкар 149444,1 34477,9 23,07 14400,82 администрация МО ГО Сыктывкар 149444,1 34794,21 23,28 14532,94 ФИО2 149444,1 43650,92 29,21 18232,23 ФИО17 149444,1 1746,38 1,17 729,43 ... А.И. (** ** ** 149444,1 1746,38 1,17 729,43 В соответствии со ст.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 не допускается. Согласно ст. Гражданского кодекса Российской Федерации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 Согласно п. 2.3 договора от 28.10.2016 окончательный расчёт по договору производится в течение 5 дней после сдачи-приёмки выполненных работ по форме КС-2 и справке КС-3. Соответственно, оплата работ должна была быть произведена не позднее 17.12.2016. Доказательств полной оплаты в ходе производства по делу не получено. В связи с чем исковые требования о взыскании задолженности подлежат удовлетворению в размерах и с лиц, указанных в таблице 2. Оснований для солидарного взыскания, как того требует истец, в ходе производства по делу не установлено. Санкции за просрочку оплаты договором не предусмотрены, в связи с чем требования истца о взыскании процентов за пользование чужими денежными средствами согласно ст. Гражданского кодекса Российской Федерации также являются обоснованными. Размер процентов рассчитан судом в таблице 3 с учётом ст. Гражданского процессуального кодекса Российской Федерации за период, указанный истцом. Таблица 3. дата начала расчёта дата окончания расчёта размер % количество дней просрочки сумма % 01.02.2017 26.03.2017 54 923,48 27.03.2017 01.05.2017 9,75 600,26 02.05.2017 18.06.2017 9,25 759,30 19.06.2017 17.09.2017 91 1400,61 18.09.2017 29.10.2017 8,5 610,52 30.10.2017 17.12.2017 8,25 691,33 18.12.2017 16.01.2018 7,75 397,61 ВСЕГО 5383,10 Данная сумма подлежит распределению между лицами, имеющими задолженность, пропорционально размеру долга. Расчёт приведён в таблице 4. Таблица 4. № квартиры Собственник - должник Общий размер процентов по ст. 395 ГКРФ, который должны были внести должники размер процентов по ст. 395 ГКРФ, который должен внести каждый должник в соотвтствии с долей в платеже размер госпошлины, подлежащий взысканию с каждого должника в соотвтствии с долей в платеже размер расходов на представителя подлежащий взысканию размер расходов на представителя с каждого должника в соответствии с долей в платеже администрация МО ГО Сыктывкар 5383,1 1109,47 460,41 7991,2 1647,01 ФИО6 5383,1 80,24 33,30 7991,2 119,11 администрация МО ГО Сыктывкар 5383,1 1241,92 515,37 7991,2 1843,63 администрация МО ГО Сыктывкар 5383,1 1253,32 520,10 7991,2 1860,55 ФИО2 5383,1 1572,34 652,49 7991,2 2334,14 ФИО17 5383,1 62,91 26,10 7991,2 93,38 ... А.И. (** ** ** 5383,1 62,91 26,10 7991,2 93,38 При этом за малолетнего собственника кв. 12 ФИО18 должны нести ответственность по обязательствам её законные представители – родители в равных долях: ФИО19 и ФИО20 (ст. Гражданского кодекса Российской Федерации и 61 Семейного кодекса Российской Федерации). Разрешая вопрос о распределении судебных расходов по иску ООО "Старатели", суд руководствуется положениями ст. - , , Гражданского процессуального кодекса Российской Федерации. Так, из материалов дела следует, что истец понёс расходы на оплату государственной пошлины в размере 2562 руб. Размер государственной пошлины исходя из размера удовлетворённых требований составляет 2234 руб. Данная сумма подлежит распределению между ответчиками согласно их доле задолженности. Кроме того, истец понёс расходы на представителя в размере 15000 руб. С учётом сложности дела, объёма выполненный работы, принципов разумности и справедливости суд полагает необходимым определить сумму расходов на представителя как 8000 руб. После этого, необходимо применить положения ст. Гражданского процессуального кодекса Российской Федерации о пропорциональности возмещения судебных расходов размеру удовлетворённых требований. Так, истцом была заявлена общая сумма требований 62420,21 руб. + 5457,87 руб. = 67878,08 руб. Удовлетворён иск на сумму 67803,31 руб. Таким образом, размер подлежащих возмещению расходов на представителя должен составить 67803,31 руб. : 67878,08 руб. х 8000 руб. = 7991,2 руб. Данная сумма подлежит распределению между ответчиками согласно их доле задолженности. Расчёты приведены в таблице 5. Таблица 5. № квартиры Собственник - должник общий размер госпошлины, подлежащий взысканию размер госпошлины, подлежащий взысканию с каждого должника в соответствии с долей в платеже размер расходов на представителя подлежащий взысканию размер расходов на представителя с каждого должника в соответствии с долей в платеже администрация МО ГО Сыктывкар 2234 460,43 7991,2 1647,01 ФИО6 2234 33,30 7991,2 119,11 администрация МО ГО Сыктывкар 2234 515,40 7991,2 1843,63 администрация МО ГО Сыктывкар 2234 520,13 7991,2 1860,55 ФИО2 2234 652,53 7991,2 2334,14 ФИО17 2234 26,11 7991,2 93,38 ... А.И. ** ** ** 2234 26,11 7991,2 93,38 Разрешая требования администрации МО ГО "Сыктывкар", суд исходит из следующего. Общее собрание, решение которого обжалуется, проведено в очно-заочной форме. По результатам был составлен протокол № 95 общего собрания собственников помещений от 19.04.2016. Истец указывает, что не был уведомлен о проведении данного собрания. Кроме того, указывает, что отсутствовал необходимый кворум для принятия решения о проведении капитального ремонта. Ответчик ФИО2 против требований возражала и просила о применении последствий пропуска срока исковой давности. Представитель третьего лица ООО "УК "РЭКОН" указала, что последующим решением от 18.02.2018 обжалуемое решение подтверждено, что является самостоятельным основанием для отказа в иске. Из материалов дела следует, что жилые помещения по адресу: ... (частично), ... находятся в муниципальной собственности. Соответственно, администрация МО ГО "Сыктывкар" обладает правом на участие в общих собраниях собственников указанного МКД. В соответствии с ч. 4 ст. Жилищного кодекса Российской Федерации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 Доказательств такого уведомления, адресованного администрации МО ГО "Сыктывкар" материалы дела не содержат. Истцом обжалуется решение о проведении работ по капитальному ремонту общего имущества МКД. Такое решение в силу п. 1 ч. 2 ст. и ч. 1 ст. Жилищного кодекса Российской Федерации принимается большинством не менее двух третей голосов от общего числа голосов собственников помещений в многоквартирном доме. Истец указывает на отсутствие кворума на собрании. Судом составлена таблица с указанием собственника каждого жилого помещения, размера каждого жилого помещения. Данные сведения определены на оснований сведений ЕГРН и сведений БТИ. Общая площадь жилых помещений МКД получена судом расчётным путём посредством сложения всех уточнённых площадей жилых помещений МКД. Факт голосования установлен судом на основании копий решений собственников (Т. 2 л.д. 41-53,58) Таблица 6. общая площадь жилых помещений согласно техническому паспорту 545,7 общая площадь путем сложения всех уточненных площадей согласно техническому паспорту 544,3 № квартиры Собственник доля в праве площадь помещения % голосов собственника участие в собрании администрация МО ГО Сыктывкар 38,95 7,16 нет ФИО4 15,15 2,78 да ФИО5 43,6 8,01 да ФИО6 53,4 9,81 да ФИО7 43,5 7,99 да администрация МО ГО Сыктывкар 43,6 8,01 нет ФИО9 1/2 32,6 2,99 да ... Е.В. (** ** ** 1/2 32,6 2,99 нет администрация МО ГО Сыктывкар 44 8,08 нет ФИО12 33 6,06 да ФИО13 1/2 43,3 3,98 да ФИО14 1/2 43,3 3,98 нет ФИО2 55,2 10,14 да ФИО15 1/2 3,95 да ФИО16 1/2 3,95 нет ФИО17 1/2 5,05 да ... А.И. ** ** ** 1/2 5,05 нет ВСЕГО 544,3 100,00 % голосов участвовавших в общем собрании 60,78 Кворум отсутствовал. Таким образом, истцом заявлено требование о признании решение общего собрания от 19.04.2016 недействительным по двум основаниям: оспоримым по нарушению порядка его проведения и ничтожным – в связи с отсутствием кворума. С учётом того, что исковые требования обоснованы и доводами о ничтожности собрания, оснований для отказа в иске по мотиву принятия повторного решения от 18.02.2018 по тем же вопросам не имеется. Тем не менее, независимо от основания иска согласно п. 111 и 112 Постановления Пленума Верховного Суда Российской Федерации № 25 от 23.06.2015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 (пункт 5 статьи 181.4 ГК РФ ), если иные сроки не установлены специальными законами. Срок исковой давности для признания ничтожного решения собрания недействительным исчисляется по аналогии с правилами, установленными пунктом 5 статьи 181.4 ГК РФ (пункт 1 статьи 6 ГК РФ ). В соответствии с ч. 6 ст. Жилищного кодекса Российской Федерации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 Пропуск срока на обращение в суд с иском является самостоятельным основанием для отказа в иске (ст. Гражданского кодекса Российской Федерации). ФИО2 указывает на пропуск срока исковой давности, поскольку еще в 2016 году она обращалась за разрешением на проведение земляных работ. С заявлением предоставляла копию решения общего собрания. В дальнейшем получала согласования также на основании копии оспариваемого решения. Представитель администрации МО ГО "Сыктывкар" возражала против применения срока исковой давности, указав, что о решении узнали только после привлечения к участию в деле по иску ООО "Старатели", а предоставление копии обжалуемого решения в 2016 году происходило в рамках предоставления определенной муниципальной услуги и действительность этого решения не проверялась. Согласно ст. 26 Устава МО ГО "Сыктывкар" к ведению городского округа относится владение, пользование и распоряжение имуществом, находящимся в муниципальной собственности городского округа. П. 15 ст. 27 Устава МО ГО "Сыктывкар" устанавливает, что к полномочиям органов местно самоуправления относится управление муниципальной собственностью городского округа. Согласно ст. 33 Устава МО ГО "Сыктывкар" к исключительной компетенции определение порядка управления и распоряжения имуществом, находящимся в муниципальной собственности. Подп. 4 п. 6 ст. 44 Устава определяет, что к компетенции администрации МО ГО "Сыктывкар" относится осуществление управления и распоряжения имуществом, находящимся в муниципальной собственности муниципального образования, в порядке и пределах полномочий, установленных Советом городского округа. Согласно п. 4 ст. 64 Устава от имени городского округа права собственника в отношении муниципального имущества осуществляет администрация городского округа. В силу данных норм муниципальное образование должно таким образом организовать свою деятельность, чтобы в любом случае получать необходимую информацию о судьбе принадлежащего ему на праве собственности имущества. В том числе и посредством дополнительной проверки решений общего собрания собственников, поступивших в рамках любых обращений физических и юридических лиц. Отсутствие такой организации не освобождает администрацию МО ГО "Сыктывкар" от негативных последствий, связанных с отсутствием надлежащего контроля. Из материалов дела следует, что 07.10.2016 ФИО2 обратилась в УЖКХ администрации МО ГО "Сыктывкар" с заявлением о выдаче ордера на производство земляных работ в связи с подключением и прокладкой сетей водоснабжения и канализации к МКД по адресу.... К заявлению приложена копия обжалуемого решения. Согласно Решению Совета МО городского округа "Сыктывкар" от 20.06.2013 N 17/2013-268 Управление жилищно-коммунального хозяйства администрации муниципального образования городского округа "Сыктывкар" (далее по тексту - Управление) является отраслевым (функциональным) органом администрации муниципального образования городского округа "Сыктывкар", входящим в структуру администрации муниципального образования городского округа "Сыктывкар" (далее по тексту - администрация МО ГО "Сыктывкар"). В силу п. 2.7, 3.21, 3.22, 3.23 Положения, утвержденного Решением Совета МО городского округа "Сыктывкар" от 20.06.2013 N 17/2013-268, и указанных выше положений Устава МО ГО "Сыктывкар" администрация должна и могла проверить наличие признаков недействительности решения общего собрания от 19.04.2016, получив его копию. Однако не сделало этого. Суд полагает возможным исчислять срок обращения в суд 07.10.2016. Исковое заявление поступило в суд 23.10.2017 – за пределами шестимесячного срока обжалования. Отсутствие соответствующих регламентных процедур, как на то указывает представитель администрации, основанием для иного исчисления срока, который установлен законом, не является. При должной степени заботливости и осмотрительности администрация должна и могла была предпринять меры по своевременному обжалованию решения общего собрания от 19.04.2016. С учётом изложенного в иске администрации МО ГО "Сыктывкар" необходимо отказать. Руководствуясь ст. - Гражданского процессуального кодекса Российской Федерации, суд решил: исковые требования ООО "Старатели" удовлетворить частично. Взыскать с администрации МО ГО "Сыктывкар" в пользу ООО "Старатели" задолженность по договору подряда от 28.10.2016 в размере 41798,71 руб., проценты за пользование чужими денежными средствами в размере 3604,71 руб., расходы по оплате услуг представителя в размере 5351,19 руб., расходы на оплату государственной пошлины в размере 1495,96 руб. Взыскать с ФИО6 в пользу ООО "Старатели" задолженность по договору подряда от 28.10.2016 в размере 930,4 руб., проценты за пользование чужими денежными средствами в размере 80,24 руб., расходы по оплате услуг представителя в размере 119,11 руб., расходы на оплату государственной пошлины в размере 33,3 руб. Взыскать с ФИО2 в пользу ООО "Старатели" задолженность по договору подряда от 28.10.2016 в размере 18232,23 руб., проценты за пользование чужими денежными средствами в размере 1572,34 руб., расходы по оплате услуг представителя в размере 2334,14 руб., расходы на оплату государственной пошлины в размере 652,53 руб. Взыскать с ФИО17 в пользу ООО "Старатели" задолженность по договору подряда от 28.10.2016 в размере 729,43 руб., проценты за пользование чужими денежными средствами в размере 62,91 руб., расходы по оплате услуг представителя в размере 93,38 руб., расходы на оплату государственной пошлины в размере 26,11 руб. Взыскать с ФИО19 в пользу ООО "Старатели" задолженность по договору подряда от 28.10.2016 в размере 364,72 руб., проценты за пользование чужими денежными средствами в размере 31,46 руб., расходы по оплате услуг представителя в размере 46,69 руб., расходы на оплату государственной пошлины в размере 13,06 руб. Взыскать с ФИО20 в пользу ООО "Старатели" задолженность по договору подряда от 28.10.2016 в размере 364,71 руб., проценты за пользование чужими денежными средствами в размере 31,45 руб., расходы по оплате услуг представителя в размере 46,69 руб., расходы на оплату государственной пошлины в размере 13,05 руб. Отказать в удовлетворении требований ООО "Старатели" к ФИО4, ФИО5, ФИО7, ФИО8, ФИО9, ФИО10, ФИО11, ФИО12, ФИО13, ФИО14, ФИО15, ФИО16, некоммерческой организации Республики Коми "Региональный фонд капитального ремонта многоквартирных домов". Отказать в удовлетворении требований администрации МО ГО "Сыктывкар" о признании недействительным решения общего собрания собственников помещений в многоквартирном доме, расположенном по адресу: ... от 19.04.2016, оформленное протоколом № 95 от 19.04.2016, о проведении работ по повышению степени благоустройства (холодное водоснабжение и канализация). Решение может быть обжаловано в апелляционном порядке в Верховный Суд Республики Коми в течение месяца со дня вынесения мотивированного решения через Сыктывкарский городской суд Республики Коми. Председательствующий Попов А.В. Суд: Сыктывкарский городской суд (Республика Коми) (подробнее) Судьи дела: Попов Андрей Валерьевич (судья) (подробнее) Последние документы по делу: Решение от 17 сентября 2018 г. по делу № 2-45/2018 Решение от 26 февраля 2018 г. по делу № 2-45/2018 Решение от 26 февраля 2018 г. по делу № 2-45/2018 Решение от 21 февраля 2018 г. по делу № 2-45/2018 Показать все документы по этому делу Судебная практика по: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