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КоАП РФ не регламентирует порядок обжалования определения, однако для восстановления нарушенных прав, указанные определения обжалуются по аналогии с постановлением. В соответствие с положениями статья 30.1 КоАП РФ - 1. Постановление по делу об административном правонарушении может быть обжаловано лицами, указанными в статьях 25.1 - 25.5.1 настоящего Кодекса: 1) вынесенное судьей - в вышестоящий суд; 3) вынесенное должностным лицом - в вышестоящий орган, вышестоящему должностному лицу либо в районный суд по месту рассмотрения дела; Согласно статье 30.3 КоАП РФ - 1.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Как усматривается из документов, представленных административным органом, постановление по делу об административном правонарушении получено адресатом ООО «Восточный» -Дата-, следовательно срок обжалования исчисляется с указанной даты. Согласно данным ЦАФ ГИБДД МВД по УР жалоба на постановление поступила в ГИБДД МВД по УР -Дата-. Таким образом, учитывая дату получения ООО «Восточный» копии постановления – -Дата-, срок обжалования заканчивается -Дата-. Доводы заявителя о том, что постановление получено ООО «Восточный» -Дата- ничем не подтверждены. Тогда как из отчета об отслеживании почтового отправления следует, что копия постановления вручена заявителю -Дата-. Из приложенной заявителем копии кассового чека от -Дата- не следует, что -Дата- была направлена жалоба в ГИБДД МВД по УР на вышеуказанное постановление. При таких обстоятельствах обжалуемое определение является законным и обоснованным. На основании изложенного, руководствуясь ст. 30.7 - 30.9 Кодекса РФ об административных правонарушениях, суд Р Е Ш И Л: Определение начальника Центра автоматизированной фиксации административных правонарушений в области дорожного движения ГИБДД МВД по УР от -Дата- об отказе ООО «Восточный» в рассмотрении жалобы на постановление по делу об административном правонарушении № от -Дата- о привлечении ООО «Восточный» к административной ответственности по ст. 12.12 ч.2 КоАП РФ – оставить без изменения, жалобу без удовлетворения. Решение суда может быть обжаловано и опротестовано в Верховный Суд Удмуртской Республики в течение десяти дней с момента получения копии решения. Судья ФИО2 С уведомлением 427023 УР ... С.Италмас, 15 ООО «Восточный» ИАЗ ЦАФ ГИБДД МВД по УР В дело 12-553-17 -Дата-. Направляю в Ваш адрес копию решения, вынесенного по результатам рассмотрения жалобы на определение начальника ЦАФ ГИБДД МВД по УР. Приложение: копия решения. Судья Индустриального районного суда ... УР ФИО2 Суд: Индустриальный районный суд г. Ижевска (Удмуртская Республика) (подробнее) Ответчики: ООО "Восточный" (подробнее) Судьи дела: Сутягина Татьяна Николаевна (судья) (подробнее) Судебная практика по: По нарушениям ПДД Судебная практика по применению норм ст. 12.1, 12.7, 12.9, 12.10, 12.12, 12.13, 12.14, 12.16, 12.17, 12.18, 12.19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