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Изменение и расторжение договора возможны по соглашению сторон, если иное не предусмотрено настоящим Кодексом, другими законами или договором.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требованию одной из сторон договор может быть изменен или расторгнут по решению суда только: 1) при существенном нарушении договора другой стороной; 2) в иных случаях, предусмотренных настоящим Кодексом, другими законами или договором. По делу установлено, что в соответствии с кредитным договором № от (дата). ПАО «...» является кредитором, а ответчик заемщиком по кредиту на сумму ... рублей. Кредит выдавался на срок 60 месяцев под 22,5 % годовых. В соответствии с п.2.1 кредитного договора банк перечислил заемщику денежные средства в сумме ... рублей. В соответствии с п.3.1 кредитного договора погашение кредита должно производиться ежемесячно в соответствии с графиком платежей. Уплата процентов согласно п.3.2 кредитного договора также должна производиться ежемесячно, одновременно с погашением кредита. В соответствии с п.3.3 кредитного договора при несвоевременном внесении (перечислении) ежемесячного платежа заемщик уплачивает кредитору неустойку в размере 0,5% от суммы просроченного платежа за каждый день просрочки. В течение срока действия договора ответчик неоднократно нарушал условия кредитного договора в части сроков и сумм ежемесячных платежей, в связи с чем образовалась просроченная задолженность по кредиту. Доказательств обратного ответчиком суду в силу требований ст. 56 ГПК РФ не представлено. Расчет задолженности ответчика по договору истцом произведен в соответствии с условиями договора, по состоянию на (дата)г. задолженность ответчика составляет ... руб., из которых: ... рублей просроченный основной долг, ... руб. просроченные проценты, ... руб. неустойка за просроченные проценты, ... руб. проценты на просроченный основной долг. (дата). заемщику было направлено письмо с требованием о досрочном возврате банку всей суммы задолженности и расторжении договора, данное требование до настоящего момента не выполнено. При установленных обстоятельствах по делу и с учетом вышеприведенных норм права, суд считает исковые требования подлежащими удовлетворению. В соответствии со ст. 98 ГПК РФ с ответчика подлежит взысканию государственная пошлина в сумме ... руб.. На основании вышеизложенного и руководствуясь ст. - 198 ГПК РФ , суд Р Е Ш И Л: Иск ПАО «...» в лице филиала Московского банка ПАО ... удовлетворить. Расторгнуть кредитный договор № от (дата) заключенный между ПАО «...» в лице филиала Московского банка ПАО «...» и ФИО1 Анатолиевичем. Взыскать с ФИО1 Анатолиевича в пользу ПАО «...» в лице филиала Московского банка ПАО ... сумму задолженности по кредитному договору в размере ... руб. и судебные расходы по оплате государственной пошлины в размере ... руб. Решение может быть обжаловано в Московский областной суд через Рузский районный суд в течение одного месяца. Решение изготовлено в окончательной форме 29 августа 2017 года. Судья Н.Ю.Ануфриева Суд: Рузский районный суд (Московская область) (подробнее) Истцы: ПАО "Сбербанк России" в лице филиала Московского банка ПАО Сбербанк (подробнее) Судьи дела: Ануфриева Н.Ю. (судья) (подробнее) Последние документы по делу: Решение от 19 ноября 2018 г. по делу № 2-1292/2017 Решение от 18 декабря 2017 г. по делу № 2-1292/2017 Решение от 16 октября 2017 г. по делу № 2-1292/2017 Решение от 27 сентября 2017 г. по делу № 2-1292/2017 Решение от 27 августа 2017 г. по делу № 2-1292/2017 Решение от 10 августа 2017 г. по делу № 2-1292/2017 Решение от 11 июля 2017 г. по делу № 2-1292/2017 Решение от 2 июля 2017 г. по делу № 2-1292/2017 Решение от 28 июня 2017 г. по делу № 2-1292/2017 Определение от 18 июня 2017 г. по делу № 2-1292/2017 Решение от 28 мая 2017 г. по делу № 2-1292/2017 Решение от 21 мая 2017 г. по делу № 2-1292/2017 Решение от 16 мая 2017 г. по делу № 2-1292/2017 Решение от 2 апреля 2017 г. по делу № 2-1292/2017 Определение от 26 марта 2017 г. по делу № 2-1292/2017 Решение от 24 марта 2017 г. по делу № 2-1292/2017 Решение от 22 марта 2017 г. по делу № 2-1292/2017 Решение от 19 марта 2017 г. по делу № 2-1292/2017 Определение от 27 февраля 2017 г. по делу № 2-1292/2017 Решение от 26 февраля 2017 г. по делу № 2-1292/2017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