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Кошелек и банковская карта ПАО «Сбербанк России» № переданые на ответственное хранение владельцу потерпевшей Потерпевший №1 – по вступлению в законную силу приговора суда разрешить использовать по своему усмотрению. Приговор, в соответствие со ст. 3894 УПК РФ, может быть обжалован в апелляционном порядке в Верховный Суд Республики Башкортостан, через Стерлибашевский межрайонный суд Республики Башкортостан, в течение десяти суток со дня его провозглашения, содержащимся под стражей – тот же срок со дня вручения ему копии приговора с соблюдением требований ст. 312 УПК РФ . В случае подачи апелляционной жалобы осужденный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лично, либо с использование систем видеоконференции, о чем он должен указать в своей апелляционной жалобе, ходатайствовать об участии в суде апелляционной инстанции в случае принесения апелляционного представления или апелляционной жалобы, затрагивающей его интересы, в этом случае осужденный вправе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видеоконференции, при этом должен заявить ходатайство об участии в суде апелляционной инстанции в течение десяти суток со дня вручения ему копии апелляционного представления или апелляционной жалобы, затрагивающих его интересы. Судья И.С.Семенов Суд: Стерлибашевский районный суд (Республика Башкортостан) (подробнее) Судьи дела: Семенов Иван Сергеевич (судья) (подробнее) Последние документы по делу: Приговор от 19 сентября 2018 г. по делу № 1-35/2018 Приговор от 5 июля 2018 г. по делу № 1-35/2018 Постановление от 5 июля 2018 г. по делу № 1-35/2018 Постановление от 23 мая 2018 г. по делу № 1-35/2018 Приговор от 25 февраля 2018 г. по делу № 1-35/2018 Приговор от 25 февраля 2018 г. по делу № 1-35/2018 Приговор от 25 февраля 2018 г. по делу № 1-35/2018 Приговор от 18 февраля 2018 г. по делу № 1-35/2018 Приговор от 18 февраля 2018 г. по делу № 1-35/2018 Приговор от 13 февраля 2018 г. по делу № 1-35/2018 Постановление от 12 февраля 2018 г. по делу № 1-35/2018 Постановление от 11 февраля 2018 г. по делу № 1-35/2018 Приговор от 8 февраля 2018 г. по делу № 1-35/2018 Приговор от 8 февраля 2018 г. по делу № 1-35/2018 Постановление от 7 февраля 2018 г. по делу № 1-35/2018 Приговор от 5 февраля 2018 г. по делу № 1-35/2018 Постановление от 1 февраля 2018 г. по делу № 1-35/2018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