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 и ФИО2, обвиняемых в совершении преступления, предусмотренного п.п. «а», «в» ч.2 ст. 158 УК РФ по основаниям, предусмотренным ст. 25 УПК РФ , в связи с примирением сторон.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ФИО1 и ФИО2, подписку о невыезде и надлежащем поведении по вступлении постановления в законную силу -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доказательства: лом чёрного металла массой 1000 кг, хранящийся у потерпевшего Потерпевший №1 – оставить Потерпевший №1 по принадлежности. Автомобиль марки &lt;данные изъяты&gt; хранящийся у владельца ФИО1 – оставить ФИО1 по принадлежности. Настоящее постановление может быть обжаловано в апелляционном порядке в Амурский областной суд через Ивановский районный суд в течение 10 суток со дня его вынесения. Председательствующий: В.В. Бондаренко Суд: Ивановский районный суд (Амурская область) (подробнее) Судьи дела: Бондаренко Владимир Викторович (судья) (подробнее) Последние документы по делу: Приговор от 22 ноября 2018 г. по делу № 1-37/2018 Приговор от 25 октября 2018 г. по делу № 1-37/2018 Приговор от 18 июня 2018 г. по делу № 1-37/2018 Постановление от 26 февраля 2018 г. по делу № 1-37/2018 Приговор от 12 февраля 2018 г. по делу № 1-37/2018 Приговор от 6 февраля 2018 г. по делу № 1-37/2018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