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отношении поднадзорного лица могут устанавливаться следующие административные ограничения: 1) запрещение пребывания в определенных местах; 2) запрещение посещения мест проведения массовых и иных мероприятий и участия в указанных мероприятиях; 3) запрещение пребывания вне жилого или иного помещения, являющегося местом жительства либо пребывания поднадзорного лица, в определенное время суток; 4) запрещение выезда за установленные судом пределы территории; 5) обязательная явка от одного до четырех раз в месяц в орган внутренних дел по месту жительства, пребывания или фактического нахождения для регистрации.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Обязательным является установление судом административного ограничения в виде: 1) обязательной явки поднадзорного лица от одного до четырех раз в месяц в орган внутренних дел по месту жительства, пребывания или фактического нахождения для регистрации; 2) запрещения поднадзорному лицу, имеющему непогашенную либо неснятую судимость за совершение преступления против половой неприкосновенности и половой свободы несовершеннолетнего, выезда за установленные судом пределы территории и посещения объектов и территорий образовательных, медицинских, санаторно-курортных, физкультурно-спортивных организаций, организаций культуры, предназначенных для детей, организаций отдыха детей и их оздоровления, площадок с использованием открытой плоскостной детской игровой и детской спортивной инфраструктур (за исключением случаев, если поднадзорное лицо, являясь родителем несовершеннолетнего, сопровождает его, в том числе для представления его интересов); 3) запрещения поднадзорному лицу, не имеющему места жительства или пребывания, выезда за установленные судом пределы территории. Согласно пункту 2 части 1 статьи 5 Федерального закона административный надзор устанавливается в отношении лиц, указанных в части 1 (пункт 3) и части 2 статьи 3 настоящего Федерального закона, на срок, установленный законодательством Российской Федерации для погашения судимости, за вычетом срока, истекшего после отбытия наказания. В судебном заседании установлено, что приговором Зеленоградского районного суда &lt;адрес&gt; от ДД.ММ.ГГГГ ФИО1 признан виновным в совершении преступления, предусмотренного ч.1 ст. 135 УК РФ , с назначением ему наказания в виде ограничения свободы на срок 2 года с установлением в соответствии с ч.1 ст. 53 УК РФ ограничений. Постановлением Ядринского районного суда Чувашской Республики – Чувашии от ДД.ММ.ГГГГ заменена неотбытая часть наказания в виде ограничения свободы, назначенного приговором Зеленоградского районного суда &lt;адрес&gt; от ДД.ММ.ГГГГ лишением свободы на 11 месяцев 9 дней с отбыванием наказания в колонии – поселении. Постановлением Ядринского районного суда Чувашской Республики – Чувашии от ДД.ММ.ГГГГ разъяснен порядок исполнения приговора Зеленоградского районного суда &lt;адрес&gt; от ДД.ММ.ГГГГ, из которого следует, что с учетом времени отбытого ФИО1 в период с ДД.ММ.ГГГГ по ДД.ММ.ГГГГ срока наказания в виде ограничения свободы 1 месяц 17 дней в Ядринском межмуниципальном филиале ФКУ УИИ УФСИН России по Чувашской Республике – Чувашии, а так же с зачетом времени содержания его под стражей в период с ДД.ММ.ГГГГ по ДД.ММ.ГГГГ, осужденный ФИО1 на момент вынесения постановления Ядринского районного суда Чувашской Республики – Чувашии от ДД.ММ.ГГГГ считается отбывшим наказание в Ядринском межмуниципальном филиале ФКУ УИИ УФСИН России по Чувашской Республике – Чувашии в виде ограничения свободы сроком 1 год 4 дня (369 дней) и неотбытый срок наказания в виде ограничения свободы составляет 11 месяцев 24 дня (354 дня), что в соответствии со ст. ч.5 УК РФ (из расчета один день лишения свободы соответствует за два дня ограничения свободы), составляет для последующего отбывания осужденному ФИО1 наказания в виде лишения свободы на срок 5 месяцев 28 дней в колонии поселении, начиная со дня вынесения постановления Ядринского районного суда Чувашской Республики – Чувашии от ДД.ММ.ГГГГ. Конец срока отбывания наказания – ДД.ММ.ГГГГ. Данные факты подтверждаются имеющимися в материалах дела приговором Зеленоградского районного суда &lt;адрес&gt; от ДД.ММ.ГГГГ (л.д.11-17), копией постановления Ядринского районного суда Чувашской Республики – Чувашии от ДД.ММ.ГГГГ (л.д.18-22), копией постановления Ядринского районного суда Чувашской Республики – Чувашии от ДД.ММ.ГГГГ (л.д.23-27), характеристикой, утвержденной начальником ФКУ ИК-3 УФСИН России по &lt;адрес&gt; ДД.ММ.ГГГГ (л.д.7-9) и не оспариваются административным ответчиком. В силу ст. 15 УК РФ преступление, предусмотренное ст. ч.1 УК РФ (против половой неприкосновенности и половой свободы несовершеннолетнего), за совершение которого ФИО1 отбывает наказание, относится к категории преступлений небольшой тяжести, судимость за которое не снята и не погашена. В соответствии с п. «в» ч.3 ст. 86 УК РФ судимость в отношении лиц, осужденных к лишению свободы за преступления небольшой и средней тяжести, погашается по истечении 3 лет после отбытия наказания. Из характеристики, представленной администрацией ФКУ ИК-3 УФСИН России по &lt;адрес&gt; от ДД.ММ.ГГГГ следует, что ФИО1 в исправительном учреждении характеризуется посредственно, имеет положительную динамику исправления (л.д.7-9). Из справки о поощрениях и взысканиях от ДД.ММ.ГГГГ и материалов личного дела осужденного следует, что за время отбывания наказания ФИО1 поощрений и взысканий не имеет (л.д.10). Оценивая вышеуказанные обстоятельства и представленные доказательства суд полагает, что имеются основания установленные нормами приведенного Закона, для установления в отношении освобождаемого ДД.ММ.ГГГГ из мест лишения свободы ФИО1 имеющего непогашенную либо неснятую судимость за совершение преступления против половой неприкосновенности и половой свободы несовершеннолетнего - административного надзора на срок, предусмотренный законодательством РФ для погашения судимости – 3 года, за вычетом срока, истекшего после отбытия наказания, срок административного надзора исчислять со дня постановки на учёт в органе внутренних дел по месту жительства или пребывания. Принимая во внимания все конкретные обстоятельства дела, характер и степень общественной опасности совершенного ФИО1 преступления, данных о его личности, его поведение при отбывании наказания, суд полагает определить ФИО1 административные ограничения, требуемые административным истцом, но с менее продолжительным периодом времени суток, в течение которых ФИО1, запрещается покидать свое жилище, меньшей периодичностью явки ФИО1 для регистрации в органы внутренних дел, с конкретизацией таких административных ограничений, как запрещение выезда за пределы территории проживания, и запрещения пребывания в определенных местах; а именно: - запрещение посещения мест проведения массовых мероприятий и участия в них; - запрещение пребывания в определенных местах (школы, детские площадки, дошкольные учреждения); - запрещение выезда за пределы территории субъекта Российской Федерации – Чувашской Республики, избранного в качестве места жительства без уведомления органа, осуществляющего административный надзор; - запрещение пребывания вне жилого или иного помещения, являющегося местом жительства в период времени с 23.00 до 06.00; - обязательная явка 2 (два) раза в месяц в орган внутренних дел по месту жительства или пребывания для регистрации. Согласно разъяснениям, содержащимся в пункте 30 постановления Пленума Верховного Суда Российской Федерации от ДД.ММ.ГГГГ № «О некоторых вопросах, возникающих при рассмотрении судами дел об административном надзоре за лицами, освобожденными из мест лишения свободы», с учетом образа жизни лица, обстоятельств совершения им преступления, поведения лица в период и после отбытия наказания суд вправе установить административное ограничение в виде запрещения пребывания в определенных местах. Так, если лицо совершило преступление в состоянии алкогольного опьянения, суд вправе рассмотреть вопрос о запрете посещения мест общественного питания, в которых осуществляется продажа алкогольной продукции. Учитывая, что ФИО1 преступление совершено не в состоянии алкогольного опьянения, суд пришел к выводу, что не имеется основания для установления ограничения в виде запрещения пребывания в определенных местах – кафе, бары, рестораны, заведения, реализующие розничную продажу алкогольсодержащей продукции. При этом суд считает, что указанные административные ограничения чрезмерными не являются и способствуют предупреждению совершения ФИО1 преступлений и других правонарушений, оказанию на него индивидуального профилактического воздействия в целях защиты государственных и общественных интересов, в полной мере отвечают целям административного надзора. Также суд полагает, что вышеуказанные административные ограничения не ограничивают законных прав и интересов ФИО1 При таких обстоятельствах, суд считает, что административное исковое заявление ФКУ ИК-3 УФСИН России по &lt;адрес&gt; об установлении административного надзора в отношении ФИО1 подлежит - удовлетворению. На основании вышеизложенного, руководствуясь ст. ст. - , 273 КАС РФ , суд, РЕШИЛ: Административное исковое заявление федерального казенного учреждения исправительная колония № УФСИН России по &lt;адрес&gt; об установлении административного надзора и административных ограничений в отношении ФИО1 – удовлетворить частично. Установить в отношении ФИО1, ДД.ММ.ГГГГ года рождения, уроженца &lt;адрес&gt; Республики, административный надзор сроком на 3 года. Установить в отношении ФИО1 административные ограничения в виде: - запрещение посещения мест проведения массовых мероприятий и участия в них; - запрещение пребывания в определенных местах (школы, детские площадки, дошкольные учреждения); - запрещение выезда за пределы территории субъекта Российской Федерации – Чувашской Республики, избранного в качестве места жительства без уведомления органа, осуществляющего административный надзор; - запрещение пребывания вне жилого или иного помещения, являющегося местом жительства в период времени с 23.00 до 06.00; - обязательная явка 2 (два) раза в месяц в орган внутренних дел по месту жительства или пребывания для регистрации. Срок административного надзора исчислять со дня постановки на учёт в органе внутренних дел по месту жительства или пребывания. Апелляционная жалоба на решение суда по административному делу об административном надзоре может быть подана в апелляционном порядке в Рязанский областной суд через Скопинский районный суд &lt;адрес&gt; в течение десяти дней со дня принятия судом решения. Мотивированное решение изготовлено ДД.ММ.ГГГГ. Судья- Суд: Скопинский районный суд (Рязанская область) (подробнее) Истцы: ФКУ ИК-3 УФСИН России по Рязанской области (подробнее) Иные лица: Скопинский межрайонный прокурор (подробнее) Судьи дела: Подъячева Светлана Владимировна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