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имея умысел на тайное хищение чужого имущества, 22.02.2018г. примерно в 23 часа 00 минут, находясь на территории дачного участка № по &lt;...&gt;, где реализовывая свой преступный умысел, действуя из корыстных побуждений, убедившись, что за его действиями никто не наблюдает, путем повреждения металлопластиковой рамы окна, незаконно проник в нежилой дачный дом, откуда тайно похитил самовар электрический, марки «Тула», объемом 5 литров, белого цвета, стоимостью 3000 рублей, самовар дровяной, объемом 7 литров, белого цвета, стоимостью 5000 рублей, принадлежащие Потерпевший №1 После этого ФИО1 продолжая реализовывать свой преступный умысел, путем повреждения навесного замка, незаконно проник в помещение сарая, расположенного на территории вышеуказанного дачного участка, откуда тайно похитил имущество, принадлежащее Потерпевший №1, а именно: электрорубанок фирмы «8рагк» модель Р282, бело-серого цвета, с черной рукояткой, стоимостью 2500 рублей, болгарку фирмы «Интерскол», черного цвета, стоимостью 1500 рублей, болгарку стоимостью 1000 рублей, паркетницу фирмы «Интерскол», в корпусе серого цвета, стоимостью 2500 рублей, удлинитель фирмы «ПВС», сечение провода 2,5 мм., длина провода 50 метров, стоимостью 1000 рублей. Далее ФИО1 продолжая реализовывать свой преступный умысел, направленный на тайное хищение чужого имущества, похитил с люка канализации, расположенного на территории участка № по &lt;...&gt;, счетчик водоснабжения стоимостью 1000 рублей, принадлежащий Потерпевший №1 После этого ФИО1 с места совершения преступления с похищенным имуществом скрылся, распорядившись им по собственному усмотрению, тем самым причинил Потерпевший №1 значительный материальный ущерб на общую сумму 17500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имея умысел на тайное хищение чужого имущества, 24 февраля 2018г. примерно в 23 часа 30 минут, находясь на территории дачного участка № по &lt;...&gt;, где реализовывая свой преступный умысел, действуя из корыстных побуждений, убедившись, что за его действиями никто не наблюдает, путем выставления стекла оконной рамы, незаконно проник в нежилой дачный дом, откуда тайно похитил тонометр фирмы «Ошгоп», стоимостью 1500 рублей, металлическую картину из меди, стоимостью 500 рублей, принадлежащие Потерпевший №2 После этого ФИО1 продолжая реализовывать свой преступный умысел, направленный на тайное хищение чужого имущества, путем повреждения замка металлического ящика, находящегося на территории данного дачного участка, похитил из него пневматическую винтовку «МР-512», стоимостью 500 рублей, принадлежащую Потерпевший №2 Далее ФИО1, продолжая реализовывать свой преступный умысел, направленный на хищение чужого имущества, путем повреждения замка, незаконно проник в помещение сарая, расположенного на территории дачного участка № по &lt;...&gt;, откуда тайно похитил имущество, принадлежащее Потерпевший №2, а именно: циркуляционную пилу фирмы «Темп», в корпусе серого цвета, стоимостью 2000 рублей, садовый шланг, серо-зеленого цвета, длинной 20 метров, стоимостью 800 рублей. После этого ФИО1 с места совершения преступления с похищенным имуществом скрылся, распорядившись им по собственному усмотрению, тем самым причинил Потерпевший №2 значительный материальный ущерб на общую сумму 5300 рублей.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ФИО1, имея умысел на тайное хищение чужого имущества, 28 марта 2018г. примерно в 22 часа 30 минут, находясь на территории дачного участка № по &lt;...&gt; в &lt;...&gt;, реализовывая свой преступный умысел, действуя из корыстных побуждений, убедившись, что за его действиями никто не наблюдает, тайно похитил два отлива из дюралюминия, длинной по 6 метров, стоимостью за один 2500 рублей, на общую сумму 5000 рублей, двигатель от автомобиля «Москвич 407», стоимостью 10000 рублей, принадлежащие Потерпевший №3, после чего ФИО1 с места совершения преступления скрылся, реализовав похищенное имущество по собственному усмотрению. 29 марта 2018г. ФИО1, продолжая реализовывать свой преступный умысел, направленный на тайное хищение чужого имущества, примерно в 21 час 00 минут, находясь на территории участка № по &lt;...&gt; в &lt;...&gt;, тайно похитил две металлических бочки, стоимостью 500 рублей каждая, на общую сумму 1000 рублей, две чугунных ванны, стоимостью 1000 рублей каждая, на общую сумму 2000 рублей, принадлежащие Потерпевший №3, после чего ФИО1 с места совершения преступления скрылся, реализовав похищенное имущество по собственному усмотрению. ФИО1 30 марта 2018г. примерно в 20 часов 30 минут, продолжая реализовывать свой преступный умысел, направленный на тайное хищение чужого имущества, находясь на территории участка № по &lt;...&gt; в &lt;...&gt;, путем выставления стекла оконной рамы, незаконно проник в помещение веранды, откуда тайно похитил имущество, принадлежащее Потерпевший №3, а именно: велосипед с мужской рамой стоимостью 500 рублей, велосипед с женской рамой стоимостью 500 рублей, две кастрюли объемом 40 литров, стоимостью 100 рублей каждая, на общую сумму 200 рублей, металлическую плиту стоимостью 500 рублей. После этого ФИО1 с места совершения преступления с похищенным имуществом скрылся, распорядившись им по собственному усмотрению, тем самым причинил Потерпевший №3 значительный материальный ущерб на общую сумму 19700 рублей. Подсудимый ФИО1 вину в совершении указанных преступлений признал полностью, ходатайство, заявленное им после ознакомления с материалами уголовного дела в порядке ст. 217 УПК РФ , о постановлении в отношении него приговора без проведения судебного разбирательства поддержал. Кроме того, ФИО1 пояснил суду, что данное ходатайство заявлено им добровольно, с предъявленным обвинением он согласен в полном объеме, особый порядок принятия судебного решения разъяснен ему защитником. Характер и последствия заявленного ходатайства он осознает, в том числе связанные с пределами обжалования приговора, постановленного в особом порядке. Данное ходатайство под держано защитником подсудимого. Государственный обвинитель и потерпевшие Потерпевший №1, Потерпевший №2, Потерпевший №3 в своих письменных заявлениях не возражали против постановления судом приговора без судебного разбирательства. При таких обстоятельствах, а также учитывая, что наказание за преступления, в совершении которых обвиняется ФИО1 не превышает 10 лет лишения свободы, суд приходит к выводу, что установленные уголовно-процессуальным законом условия, при которых ФИО1 заявил ходатайство о применении особого порядка принятия судебного решения, соблюдены. Как следствие изложенного суд принимает решение о постановлении приговора без проведения судебного разбирательства. Суд приходит к выводу, что обвинение, с которым согласился подсудимый ФИО1, является обоснованным и квалифицирует его действия: - по п. «б, в» ч. 2 ст. 158 УК РФ (по эпизоду хищения имущества у потерпевшей Потерпевший №1) как кража, то есть тайное хищение чужого имущества, совершенная с незаконным проникновением в помещение, совершенная с причинением значительного ущерба гражданину; - по п. «б, в» ч. 2 ст. 158 УК РФ (по эпизоду хищения имущества у потерпевшего Потерпевший №2) как кража, то есть тайное хищение чужого имущества, совершенная с незаконным проникновением в помещение, совершенная с причинением значительного ущерба гражданину; - по п. «б, в» ч. 2 ст. 158 УК РФ (по эпизоду хищения имущества у потерпевшей Потерпевший №3) как кража, то есть тайное хищение чужого имущества, совершенная с незаконным проникновением в помещение, совершенная с причинением значительного ущерба гражданину. При назначении ФИО1 наказания суд учитывает характер и степень общественной опасности совершенных им преступлений, данные о личности подсудимого, а также влияние наказания на исправление подсудимого и на условия жизни его семьи. Обстоятельств, отягчающих подсудимому наказание, судом не установлено. В качестве обстоятельств, смягчающих ФИО1 наказание, в соответствии с п. «и» ч. 1 ст. 61 УК РФ суд признает активное способствование раскрытию и расследованию преступления по всем эпизодам преступлений, а также в соответствии с ч. 2 ст. 61 УК РФ полное признание им своей вины в совершении вышеуказанных преступлений, раскаяние в содеянном, заявление ходатайства о рассмотрении уголовного дела в особом порядке, состояние здоровья подсудимого (в том числе наличие хронических заболеваний) и его близких родственников. В качестве данных о личности суд учитывает, что ФИО1 является ..., имеет постоянное место жительства и регистрации на территории Российской Федерации, работает по найму, на учете у врача-нарколога не состоит, на учете у врача-психиатра не состоит. Исключительных обстоятельств, существенно уменьшающих степень общественной опасности преступлений, по делу не имеется. Решая вопрос о возможности изменения категории тяжести совершенных ФИО1 преступлений в соответствии с ч.б ст. 15 УК РФ , при этом суд принял во внимание отсутствие отягчающих и наличие смягчающих наказание обстоятельств, а также с учетом фактических обстоятельств и общественной опасности совершенных преступлений, оснований для смягчения категории тяжести преступления не имеется. С учетом тяжести и обстоятельств совершения ФИО1 преступлений, предусмотренных п. «б, в» ч. 2 ст. 158 УК РФ , исходя из критериев назначения наказания, установленных ст. ст. , 60 УК РФ , суд считает, что ему следует назначить наказание в виде реального лишения свободы, поскольку пришел к убеждению, что его исправление и перевоспитание, невозможно без изоляции от общества, и именно такой вид наказания будет способствовать исправлению подсудимого, предупреждению совершения им новых преступлений, отвечать целям и задачам уголовного наказания. Суд считает возможным не назначать ФИО1 дополнительный вид наказания в виде ограничения свободы, предусмотренный санкцией ч. 2 ст. 158 УК РФ . Оснований для применения при назначении наказания ст. 73 УК РФ суд не усматривает. Оснований для применения ст. 64 УК РФ суд не находит, так как по делу не установлены исключительные обстоятельства, связанные с целями и мотивами преступлений, ролью виновного, его поведением во время или после совершения преступлений, и другие обстоятельства, существенно уменьшающие степень общественной опасности преступлений. В соответствии с п. «а» ч. 1 ст. 58 УК РФ подсудимый ФИО1 должен отбывать наказание в колонии-поселении. Процессуальные издержки, а именно оплата услуг адвоката, участвовавшего в деле по назначению суда в соответствии с п.10 ст. 316 УПК РФ взысканию с подсудимого не подлежат. Гражданский иск, заявленный потерпевшим Потерпевший №1 на сумму 17500 рублей 00 копеек, суд считает необходимым удовлетворить в полном объеме. Гражданский иск, заявленный потерпевшим Потерпевший №2 на сумму 5300 рублей 00 копеек, суд считает необходимым удовлетворить в полном объеме. Гражданский иск, заявленный потерпевшей Потерпевший №3 на сумму 19700 рублей 00 копеек, суд считает необходимым удовлетворить в полном объеме. Вещественных доказательств по делу нет. На основании изложенного и руководствуясь ст. , ст. 317 УПК РФ , суд ПРИГОВОРИЛ: Признать ФИО1 виновным в совершении преступлений, предусмотренных п. «б, в» ч. 2 ст. , п. «б, в» ч. 2 ст. , п. «б, в» ч. 2 ст. 158 УК РФ и назначить ему наказание: - по эпизоду хищения имущества у Потерпевший №1 по п. «б, в» ч.2 ст. 158 УК РФ - 6 (шесть) лишения свободы; - по эпизоду хищения имущества у Потерпевший №2 по п. «б, в» ч.2 ст. 158 УК РФ - 6 (шесть) лишения свободы; - по эпизоду хищения имущества у Потерпевший №3 по п. «б, в» ч.2 ст. 158 УК РФ - 6 (шесть) лишения свободы. На основании ч. 2 ст. 69 УК РФ по совокупности преступлений, предусмотренных п. «б, в» ч. 2 ст. , п. «б, в» ч. 2 ст. , п. «б, в» ч. 2 ст. 158 УК РФ , путем частичного сложения назначенных наказаний, назначить ФИО1 наказание в виде 10 (десяти) месяцев лишения свободы с отбыванием наказания в колонии-поселении. Меру пресечения ФИО1 оставить прежнюю - заключение под стражу. На основании п. «в» ч.ЗЛ ст. 72 УК РФ (в редакции Федерального закона от 03.07.2018г. №186-ФЗ) время содержания под стражей ФИО1 с 09.11.2018г. по день вступления приговора в законную силу включительно зачесть в срок отбытия назначенного наказания из расчета один день содержания под стражей за два дня отбывания наказания в колонии-поселении. Гражданский иск, заявленный потерпевшим Потерпевший №1 на сумму 17500 рублей 00 копеек, удовлетворить в полном объеме, взыскав с ФИО1 в пользу Потерпевший №1 в счет возмещения материального ущерба 17 500 рублей 00 копеек. Гражданский иск, заявленный потерпевшим Потерпевший №2 на сумму 5300 рублей 00 копеек, удовлетворить в полном объеме, взыскав с ФИО1 в пользу Потерпевший №2 в счет возмещения материального ущерба 5 300 рублей 00 копеек. Гражданский иск, заявленный потерпевшей Потерпевший №3 на сумму 19700 рублей 00 копеек, удовлетворить в полном объеме, взыскав с ФИО1 в пользу Потерпевший №3 в счет возмещения материального ущерба 19 700 рублей 00 копеек. Приговор может быть обжалован в апелляционном порядке в Ростовский областной суд через Октябрьский районный суд г. Ростова-на-Дону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лично, либо изложить свою позицию путем использования систем видеоконференц-связи. Вопрос о форме участия, осужденного в судебном заседании решается судом. Судья Суд: Октябрьский районный суд г. Ростова-на-Дону (Ростовская область) (подробнее) Судьи дела: Коловерда Денис Иванович (судья) (подробнее) Последние документы по делу: Приговор от 10 января 2019 г. по делу № 1-691/2018 Приговор от 11 ноября 2018 г. по делу № 1-691/2018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