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Процессуальные издержки в сумме 4000 (Четыре тысячи) рублей возмещаются за счет средств федерального бюджета.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Вещественное доказательство по делу: журнал учета принято металла, считать возвращенным законному владельцу Ф.И.О.1по принадлежности. Вещественные доказательства по делу –редуктор от а/м ГАЗ-53, задняя навесная серьга от трактора МТЗ, пускач от трактора МТЗ, бортовая от МТЗ, рулевая колонка от МТЗ, колесо от гусеничного трактора, считать возвращенными законному владельцу Потерпевший №1 по принадлежности. Настоящее постановление может быть обжаловано в Тверской областной суд через Осташковский городской суд Тверской области в течение 10 суток со дня его вынесения. Председательствующий Суд: Осташковский городской суд (Тверская область) (подробнее) Судьи дела: Нечаев Сергей Анатольевич (судья) (подробнее) Последние документы по делу: Приговор от 13 января 2020 г. по делу № 1-2/2019 Приговор от 27 ноября 2019 г. по делу № 1-2/2019 Приговор от 13 ноября 2019 г. по делу № 1-2/2019 Постановление от 20 октября 2019 г. по делу № 1-2/2019 Постановление от 6 октября 2019 г. по делу № 1-2/2019 Приговор от 10 марта 2019 г. по делу № 1-2/2019 Приговор от 26 февраля 2019 г. по делу № 1-2/2019 Приговор от 25 февраля 2019 г. по делу № 1-2/2019 Решение от 24 февраля 2019 г. по делу № 1-2/2019 Приговор от 14 февраля 2019 г. по делу № 1-2/2019 Приговор от 7 февраля 2019 г. по делу № 1-2/2019 Приговор от 6 февраля 2019 г. по делу № 1-2/2019 Приговор от 5 февраля 2019 г. по делу № 1-2/2019 Приговор от 24 января 2019 г. по делу № 1-2/2019 Приговор от 23 января 2019 г. по делу № 1-2/2019 Приговор от 23 января 2019 г. по делу № 1-2/2019 Приговор от 22 января 2019 г. по делу № 1-2/2019 Приговор от 20 января 2019 г. по делу № 1-2/2019 Приговор от 15 января 2019 г. по делу № 1-2/2019 Приговор от 14 января 2019 г. по делу № 1-2/2019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