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обвиняемого в совершении преступления, предусмотренного п. «в» ч.2 ст. 158 УК РФ за примирением с потерпевшим, на основании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в отношении подсудимого ФИО2,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доказательство, мобильный телефон фирмы «Айфон 7 плюс», оставить в распоряжении потерпевшей ФИО1, по вступлении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может быть обжаловано в апелляционном порядке в Верховный суд РСО-Алания в течение 10 суток со дня провозглашения.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Председательствующий А.Гадиев Суд: Советский районный суд г. Владикавказа (Республика Северная Осетия-Алания) (подробнее) Судьи дела: Гадиев Анатолий Дмитриевич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