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24.11.2015г. Советским районным судом ... по пункту «в» части 2 статьи 158 УК РФ , статьи 73 УК РФ к наказанию в виде лишения свободы сроком на 1 год 02 месяца с испытательным сроком 2 года. Постановлением Арского районного суда Республики Татарстан от 17.03.2016г. испытательный срок продлен на 01 месяц, обвиняемой в совершении преступления, предусмотренного п. «в» частью 2 статьи 158 УК РФ У С Т А Н О В И Л: ФИО1 в период времени с 12 часов 15 минут до 20 часов 20 минут ..., находясь в ... имея прямой умысел, направленный на тайное хищение чужого имущества, действуя из корыстных побуждений, воспользовавшись, тем, что за её действиями никто не наблюдает, тайно похитила с поверхности тумбочки золотую цепь, стоимостью 7000 рублей, золотое кольцо, стоимостью 6000 рублей, золотые серьги, стоимостью 6000 рублей, принадлежащие Потерпевший №1. После чего, ФИО1 с похищенным имуществом с места происшествия скрылась, распорядившись им по своему усмотрению. В результате преступных действий ФИО1 потерпевшей Потерпевший №1 причинен значительный материальный ущерб на общую сумму 19000 рублей. Подсудимая ФИО1 согласна с предъявленным обвинением, виновной себя в изложенном обвинении признала полностью. ФИО1 в присутствии защитника и после проведения консультации с ним добровольно заявила ходатайство о постановлении приговора в отношении неё без проведения судебного разбирательства, то есть о применении особого порядка принятия судебного решения. ФИО1 пояснила, что осознала характер и последствия заявленного ею ходатайства. От государственного обвинителя, защитника, потерпевшей возражений по поводу рассмотрения дела в особом порядке не поступило. Обвинение, с которым согласна подсудимая обоснованно, подтверждается доказательствами, собранными по уголовному делу, а потому суд квалифицирует действия подсудимой ФИО1 по пункту «в» части 2 статьи 158 УК РФ – кража, то есть тайной хищение чужого имущества, совершенное с причинением значительного ущерба гражданину. При назначении наказания суд учитывает характер и степень общественной опасности совершенного преступления, относящееся к категории средней тяжести, данные о личности виновной, состояние ее здоровья, здоровья ее родственников, ее возраст, а также влияние назначенного наказания на ее исправление и условия жизни ее семьи. ФИО1 удовлетворительно характеризуется по месту жительства, на учете у нарколога и психиатра не состоит. Обстоятельствами смягчающими наказание, суд признает раскаяние и признание вины, наличие на иждивении малолетних детей. Обстоятельств отягчающих наказание судом не установлено. С учетом степени тяжести содеянного, исходя из целей назначения наказания, направленности совершенного преступления и его последствий, суд приходит к выводу, что исправление подсудимой ФИО1 возможно без изоляции от общества и назначает наказание с применением статьи 73 УК РФ и без дополнительных наказаний в виде ограничения свободы и штрафа. Учитывая рассмотрение дела в особом порядке судебного разбирательства, суд назначает наказание по правилам части 5 статьи 62 УК РФ . Оснований для применения части 6 статьи 15 УК РФ суд не находит. Согласно пункту «б» части 7 статьи 79 УК РФ , если в течении испытательного срока, осужденный совершил преступление по неосторожности либо умышленное преступление небольшой или средней тяжести, вопрос об отмене либо о сохранении условно-досрочного освобождения решается судом. С учетом личности подсудимой, наличие на иждивении пятерых малолетних детей, суд считает возможным сохранить условное наказание по приговору Советского районного суда ... от .... В ходе производства предварительного расследования следователем вынесены постановления о выплате адвокату защищавшему подсудимую ФИО1 сумму в размере – 1650 рублей. Процессуальные издержки в сумме 1650 рублей, выплаченные защитнику за участие в предварительном следствии, в соответствии со статьей 316 Уголовно-процессуального кодекса РФ взысканию с подсудимой ФИО1 не подлежат. При рассмотрении данного уголовного дела для осуществления защиты подсудимой ФИО1 судом назначен адвокат ФИО5 сумма оплаты услуг которого составляет 1100 рублей. Указанную сумму суд на основании пункта 5 части 2 статьи 131 Уголовно-процессуального кодекса РФ, относит к процессуальным издержкам. Принимая во внимание, что оплата труда адвоката производится за счет средств федерального бюджета, суд, с учетом положений части 10 статьи 316 Уголовно-процессуального кодекса РФ, полагает необходимым принять данные процессуальные издержки за счет государства. На основании изложенного, руководствуясь статьей 316 УПК РФ , суд, ПРИГОВОРИЛ: Признать ФИО1, виновной в совершении преступления, предусмотренного пунктом «в» частью 2 статьи 158 УК РФ и назначить ей наказание в виде 2 (двух) лет лишения свободы. В силу статьи 73 УК РФ наказание в виде лишения свободы считать условным с испытательным сроком на 3 (три) года. На основании части 5 статьи 73 УК РФ обязать ФИО1 периодически являться на регистрацию в органы, осуществляющие контроль за осужденными, не менять место жительства без уведомления этих органов. Приговор Советского районного суда ... от ... исполнять самостоятельно. Вещественные доказательства: копию договора комиссии ... от ..., хранить при уголовном деле Процессуальные издержки – сумму в размере 1650 рублей, израсходованных на оплату труда защитника на предварительном следствии, сумму в размере 1100 рублей, израсходованную на оплату труда защитника в суде – отнести за счет государства. Приговор может быть обжалован в Верховный Суд Республики Татарстан в течение 10 суток со дня его оглашения. Судья Вахитовского районного суда ... А.В. Мухаметшин Суд: Вахитовский районный суд г. Казани (Республика Татарстан ) (подробнее) Судьи дела: Мухаметшин А.В. (судья) (подробнее) Последние документы по делу: Приговор от 20 ноября 2017 г. по делу № 1-370/2017 Приговор от 6 ноября 2017 г. по делу № 1-370/2017 Приговор от 20 сентября 2017 г. по делу № 1-370/2017 Приговор от 6 сентября 2017 г. по делу № 1-370/2017 Постановление от 6 сентября 2017 г. по делу № 1-370/2017 Приговор от 21 июня 2017 г. по делу № 1-370/2017 Постановление от 14 мая 2017 г. по делу № 1-370/2017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