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19 час. 41 мин. ДД.ММ.ГГГГ в магазине «&lt;данные изъяты&gt;» по адресу: &lt;адрес&gt; на сумму 784 руб. 20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19 час. 42 мин. ДД.ММ.ГГГГ в магазине «&lt;данные изъяты&gt;» по адресу: &lt;адрес&gt; на сумму 124 руб. 30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20 час. 14 мин. ДД.ММ.ГГГГ в ТЦ «&lt;данные изъяты&gt;» в магазине «&lt;данные изъяты&gt; по адресу: &lt;адрес&gt; на сумму 2312 руб. 50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20 час. 17 мин. ДД.ММ.ГГГГ в ТЦ «&lt;данные изъяты&gt;» в аптечном пункте по адресу: &lt;адрес&gt; на сумму 448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20 час. 18 мин. ДД.ММ.ГГГГ в ТЦ «&lt;данные изъяты&gt;» в аптечном пункте по адресу: &lt;адрес&gt; на сумму 69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20 час. 40 мин. ДД.ММ.ГГГГ в магазине «&lt;данные изъяты&gt;» по адресу: &lt;адрес&gt;, &lt;адрес&gt; на сумму 306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20 час. 41 мин. ДД.ММ.ГГГГ в магазине «&lt;данные изъяты&gt;» по адресу: &lt;адрес&gt; на сумму 44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21 час. 16 мин. ДД.ММ.ГГГГ в магазине «&lt;данные изъяты&gt;» по адресу: &lt;адрес&gt; на сумму 2823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21 час. 17 мин. ДД.ММ.ГГГГ в магазине «&lt;данные изъяты&gt;» по адресу: &lt;адрес&gt; на сумму 281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21 час. 20 мин. ДД.ММ.ГГГГ в магазине «&lt;данные изъяты&gt;» по адресу: &lt;адрес&gt;В на сумму 528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21 час. 33 мин. ДД.ММ.ГГГГ в ТЦ «&lt;данные изъяты&gt;» в магазине «&lt;данные изъяты&gt;» по адресу: &lt;адрес&gt; на сумму 1827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21 час. 36 мин. ДД.ММ.ГГГГ в магазине разливного пива «&lt;данные изъяты&gt;» по адресу: &lt;адрес&gt; на сумму 158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21 час. 38 мин. ДД.ММ.ГГГГ в магазине разливного пива «&lt;данные изъяты&gt;» по адресу: &lt;адрес&gt; на сумму 280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21 час. 45 мин. ДД.ММ.ГГГГ в магазине разливного пива «&lt;данные изъяты&gt; по адресу: &lt;адрес&gt; на сумму 882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21 час. 51 мин. ДД.ММ.ГГГГ в магазине разливного пива «&lt;данные изъяты&gt;» по адресу: &lt;адрес&gt; на сумму 660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21 час. 51 мин. ДД.ММ.ГГГГ в магазине разливного пива «&lt;данные изъяты&gt;» по адресу: &lt;адрес&gt; на сумму 450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21 час. 52 мин. ДД.ММ.ГГГГ в магазине разливного пива «&lt;данные изъяты&gt;» по адресу: &lt;адрес&gt; на сумму 150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23 час. 42 мин. ДД.ММ.ГГГГ в магазине «&lt;данные изъяты&gt;» по адресу: &lt;адрес&gt; на сумму 1464 руб. 58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23 час. 53 мин. ДД.ММ.ГГГГ в магазине разливного пива «&lt;данные изъяты&gt;» по адресу: &lt;адрес&gt; на сумму 992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23 час. 54 мин. ДД.ММ.ГГГГ в магазине разливного пива «&lt;данные изъяты&gt;» по адресу: &lt;адрес&gt; на сумму 418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23 час. 57 мин. ДД.ММ.ГГГГ в магазине разливного пива «&lt;данные изъяты&gt;» по адресу: &lt;адрес&gt; на сумму 648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00 час. 23 мин. ДД.ММ.ГГГГ в магазине разливного пива «&lt;данные изъяты&gt;» по адресу: &lt;адрес&gt; на сумму 344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00 час. 37 мин. ДД.ММ.ГГГГ в магазине разливного пива «&lt;данные изъяты&gt;» по адресу: &lt;адрес&gt; на сумму 881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01 час. 23 мин. ДД.ММ.ГГГГ в магазине разливного пива «&lt;данные изъяты&gt;» по адресу: &lt;адрес&gt; на сумму 989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01 час. 24 мин. ДД.ММ.ГГГГ в магазине разливного пива «&lt;данные изъяты&gt;» по адресу: &lt;адрес&gt; на сумму 938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02 час. 13 мин. ДД.ММ.ГГГГ в магазине разливного пива «&lt;данные изъяты&gt;» по адресу: &lt;адрес&gt; на сумму 226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02 час. 52 мин. ДД.ММ.ГГГГ в магазине «&lt;данные изъяты&gt;» по адресу: &lt;адрес&gt; на сумму 12999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02 час. 54 мин. ДД.ММ.ГГГГ в магазине «&lt;данные изъяты&gt; по адресу: &lt;адрес&gt; на сумму 9999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02 час. 55 мин. ДД.ММ.ГГГГ в магазине «&lt;данные изъяты&gt;» по адресу: &lt;адрес&gt; на сумму 9999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03 час. 21 мин. ДД.ММ.ГГГГ в магазине «&lt;данные изъяты&gt;» по адресу: &lt;адрес&gt; на сумму 31 руб. 90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03 час. 26 мин. ДД.ММ.ГГГГ на АЗС «&lt;данные изъяты&gt;» по адресу: &lt;адрес&gt; на сумму 1641 руб. 00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03 час. 37 мин. ДД.ММ.ГГГГ в магазине разливного пива «&lt;данные изъяты&gt;» по адресу: &lt;адрес&gt; на сумму 83 руб. 00 коп. Таким образом, ФИО1 похитила принадлежащие потерпевшему денежные средства, числящиеся на вышеуказанном банковском счете, причинив Г. значительный материальный ущерб на общую сумму 53754 руб. 34 коп. В судебном заседании ФИО1 вину признала в полном объеме, воспользовалась положениями ст. 51 Конституции РФ, подтвердила ранее данные ею показания в рамках предварительного расследования (л.д. 45-48, 53-56, 57-59, 79-82, 107-108), согласно которых ДД.ММ.ГГГГ распивала спиртное у Г. совместно с Ч. картой Г. рассчитывались за спиртное, запомнила пин-код, видела, что карту потерпевший положил в сумку, висевшую на вешалке в коридоре. Выходя от Г. вечером того же дня, пока за ней никто не наблюдал, забрала принадлежавшую Г. карту АО «Альфа-Банк», используя её, с 19 час. 41 мин. ДД.ММ.ГГГГ до 03 час. 37 мин. ДД.ММ.ГГГГ оплачивала товары в магазинах &lt;адрес&gt;: «&lt;данные изъяты&gt;, потратив 53754 рубля 34 копейки. Часть покупок совершала в присутствии М. Помимо этого, вина подсудимой в совершении преступления при изложенных в описательной части приговора обстоятельствах подтверждается совокупностью доказательств. Показаниями потерпевшего Г. суду о наличии у него кредитной банковской карты АО «Альфа Банк», которую он днем ДД.ММ.ГГГГ передавал находившемуся у него в гостях вместе с ФИО2 для совершения покупок, в присутствии ФИО3 называл пин-код. По возвращению последних из магазина около 17 часов 00 минут карту положил в сумочку, висевшую на вешалке в коридоре, после чего лег спать. ФИО3 и Ч. около 18 часов 30 минут того же дня ушли. Утром следующего дня обнаружил пропажу карты, узнал о списании с банковского счета денежных средств в сумме 53754 рубля 34 копейки. Причиненный ущерб для него значителен, поскольку доход его семьи около 42000 рублей в месяц, на иждивении несовершеннолетний ребенок, имеются расходы по оплате коммунальных платежей, кредитные обязательства составляют 10000 рублей ежемесячно, в связи с хищением крупной суммы денег вынужден был оформить кредит; Исследованными с согласия сторон показаниями свидетеля Ч. аналогичными показаниям потерпевшего Г. кроме того, пояснившего о поездке вместе с ФИО3 ДД.ММ.ГГГГ к М. (л.д.40-42, 57-59); Исследованными в порядке ч.1 ст. 281 УПК РФ показаниями свидетеля М. аналогичными показаниям подсудимой ФИО1 по обстоятельства совершения последней покупок в магазинах «&lt;данные изъяты&gt;», «&lt;данные изъяты&gt;», «&lt;данные изъяты&gt;», аптеке, а также реализации приобретенных ФИО3 телевизоров в ломбард на её паспорт (л.д.49-51); Показаниями свидетеля - оперуполномоченного Б. в ходе предварительного расследования, оглашенными с согласия сторон, об установлении причастности ФИО1 к хищению денежных средств с банковской карты Г. ДД.ММ.ГГГГ и ДД.ММ.ГГГГ, которая добровольно изобличила себя, принесла явку с повинной (л.д. 38-39); Протоколом осмотра &lt;адрес&gt; в &lt;адрес&gt;, в ходе которого изъяты семь чеков (л.д. 15-22); Протоколами осмотра: чеков (л.д. 23-28), выписки о движении денежных средств по банковской карте потерпевшего (л.д. 62-65), где отражены факты списания со счета потерпевшего в исследуемый период денежных средств, постановлениями о приобщении документов к делу в качестве вещественных доказательств (л.д. 29,66). Вина подсудимой в совершении преступления при обстоятельствах, изложенных в описательной части приговора, с достоверностью подтверждается не только признанием подсудимой своей вины в судебном заседании и ее подробными признательными показаниями на предварительном следствии, но и соотносящимися с ними показаниями потерпевшего о сообщении ФИО3 пин-кода от карты и последующем хищении со счета в банке денежных средств после ухода последней, показаниями свидетеля Ч. о проведении досуга с ФИО3 и Г. в квартире последнего и использовании карты потерпевшего, пин-код к которой он называл в присутствии ФИО3, показаниями свидетеля М. о совершении ФИО3 покупок в различных магазинах города, показаниями свидетеля Б. о добровольном признании вины ФИО3, сведениями о движении денежных средств по банковскому счету потерпевшего и другими. Оценивая доказательства, суд приходит к выводу, что они относимы к предмету доказывания по настоящему делу, допустимы, получены в соответствии с УПК РФ и достоверны, последовательны, взаимно дополняют друг друга, подробны и обстоятельны, не имеют существенных противоречий, которые могли бы повлиять на выводы суда о виновности подсудимой и юридическую оценку ее действий. Оснований сомневаться в объективности и беспристрастности потерпевшего и свидетелей по делу у суда не имеется, мотивов для оговора подсудимой указанными лицами, наличие неприязненных отношений между ними и подсудимой в судебном заседании не установлено. Письменные доказательства составлены с соблюдением требований закона и сторонами не оспариваются. Суд берет за основу обвинительного приговора указанные выше доказательства в совокупности как соответствующие действительности. Действия ФИО1 суд квалифицирует по п. «г» ч.3 ст. 158 УК РФ как кража, то есть &lt;данные изъяты&gt; хищение чужого имущества, совершенная с причинением значительного ущерба гражданину, с банковского счета. При квалификации действий виновного суд исходит из того, что у подсудимой отсутствовало право распоряжаться имуществом Гартингера, хищение денежных средств с банковского счёта совершено против воли потерпевшего, в условиях неочевидности для последнего и других лиц. С учетом пояснений суду потерпевшего о доходе его семьи, об обязательствах, в т.ч. числе появившихся в результате кражи его денежных средств, исходя из установленного размера ущерба, многократно превышающего установленный законом размер, существенно превышающего заработок потерпевшего и совокупный доход его семьи, квалифицирующий признак «с причинением значительного ущерба гражданину» нашел свое подтверждение в судебном заседании. Вменяемость подсудимой у суда сомнений не вызывает. В судебном заседании она адекватна судебно-следственной обстановке, признаков нарушения сознания не проявляет, на учете у психиатра не состоит, в связи с чем суд признает подсудимую вменяемой и способной нести уголовную ответственность за содеянное. При определении вида и размера наказания ФИО1 суд учитывает характер и степень общественной опасности совершенного ею преступления, относящегося к категории тяжких, данные о личности подсудимой, смягчающие и отягчающие наказание обстоятельства, влияние назначенного наказания на ее исправление и на условия жизни семьи последней, а также конкретные обстоятельства дела. В качестве смягчающих наказание ФИО1 обстоятельств суд признает и учитывает: полное признание вины, чистосердечное раскаяние в содеянном, явку с повинной (л.д. 12), активное способствование расследованию преступления, молодой трудоспособный возраст подсудимой, состояние здоровья как её самой, так и близких родственников, оказание им помощи, наличие малолетнего ребенка, занятие общественно полезным трудом, положительные характеристики, частичное возмещение ущерба потерпевшему, намерение возместить ущерб в полном объеме, мнение потерпевшего, полагавшегося на усмотрение суда в части назначения наказания для подсудимой. Вместе с тем, ФИО1 ранее судима, совершила умышленное тяжкое преступление при непогашенных судимостях по предыдущим приговорам суда, которыми осуждена в том числе за тяжкое преступление к реальному лишению свободы, в ее действиях имеется рецидив преступлений. Последнее обстоятельство признается и учитывается в качестве отягчающего наказание подсудимой. В судебном заседании подсудимая сообщила, что во время совершения преступления находилась в состоянии алкогольного опьянения, поскольку в течение продолжительного периода времени употребляла спиртное, что по мнению последней и послужило причиной к противоправному поведению. О распитии спиртного подсудимой до хищения карты поясняли потерпевший и свидетель Ч.. В этой связи, оценивая характер и степень общественной опасности преступления, обстоятельства его совершения и личность виновной, суд признает и учитывает в качестве отягчающего наказание обстоятельства в силу ч.1.1. ст. 63 УК РФ - совершение преступления в состоянии опьянения, вызванном употреблением алкоголя. Учитывая обстоятельства совершения преступления, характер и степень его общественной опасности, конкретные обстоятельства дела, характеризующие данные в отношении подсудимой, совершившей умышленное корыстное тяжкое преступление в период непогашенных судимостей, в том числе за тяжкое преступление, в период условного осуждения за преступление средней тяжести аналогичной направленности, суд приходит к выводу, что исправление ФИО1 возможно только путем изоляции от общества и назначает ей наказание в виде реального лишения свободы с учетом требований ч. 2 ст. 68 УК РФ , поскольку полагает, что лишь в таком случае могут быть достигнуты цели наказания – восстановление социальной справедливости, исправление осужденной и предупреждение совершения ею новых преступлений. В силу п.п. «б,в» ч.1 ст. 73 УК РФ условное осуждение назначено быть не может. В силу с ч.5 ст. УК РФ условное осуждение ФИО1 по приговору Железнодорожного районного суда г.Барнаула от 05.12.2017, подлежит отмене, итоговое наказание назначению по правилам ст. 70 УК РФ . Назначение дополнительного наказания в виде штрафа и ограничения свободы суд полагает нецелесообразным. Оснований для применения ст. 64 УК РФ не имеется, поскольку исключительных обстоятельств, существенно уменьшающих степень общественной опасности содеянного, суд не усматривает. В связи с наличием в действиях подсудимой в силу п. «б» ч. 2 ст. 18 УК РФ опасного рецидива преступлений в соответствии с п. «б» ч.1 ст. 58 УК РФ наказание ФИО1 надлежит отбывать в исправительной колонии общего режима. Сведений о невозможности подсудимой отбывать наказание в условиях изоляции от общества по состоянию здоровья не имеется. Сведений о содержании ФИО1 под стражей приговор Железнодорожного районного суда г.Барнаула от 05.12.2017 не содержит. Время содержания ФИО1 под стражей по настоящему делу подлежит зачету в срок наказания с учетом требований ч. 3.1 ст. 72 УК РФ . За малолетним ребенком подсудимой осуществляется уход со стороны её близких родственников, а именно матери подсудимой, которая проживает с супругом. Кроме того, отец ребенка не лишен родительских прав, связь с ребенком не утратил. Судьбу вещественных доказательств по делу суд разрешает в порядке ст. 81 УПК РФ . Гражданский иск по делу не заявлен. Потерпевший не пожелал быть информированным по вопросам, предусмотренным п. 21.1 ч.2 ст. 42 УПК РФ . В судебном заседании защиту интересов подсудимой по назначению суда осуществляла адвокат Курова Е.С., судом удовлетворено заявление адвоката о выплате ей вознаграждения за оказание юридической помощи подсудимой. Вместе с тем, руководствуясь ч.6 ст. 132 УПК РФ , исходя из имущественного положения подсудимой, сведений о состоянии её здоровья, а также наличия малолетнего ребенка на иждивении, суд полагает возможным освободить ФИО1 от взыскания процессуальных издержек полностью. На основании изложенного и руководствуясь ст. , , - , 313 УПК РФ , суд, П Р И Г О В О Р И Л: Признать ФИО1 виновной в совершении преступления, предусмотренного п. «г» ч. 3 ст. 158 УК РФ , и назначить ей наказание в виде 2 (двух) лет лишения свободы. В соответствии с ч.5 ст. УК РФ условное осуждение, назначенное ФИО1 приговором Железнодорожного районного суда г.Барнаула от 05.12.2017, отменить. В соответствии со ст. 70 УК РФ , по совокупности приговоров путем частичного присоединения к назначенному наказанию неотбытой части наказания по приговору Железнодорожного районного суда г.Барнаула от 05.12.2017 окончательно назначить ФИО1 наказание в виде 2 (двух) лет 6 (шести) месяцев лишения свободы с отбыванием в исправительной колонии общего режима. Меру пресечения в виде подписки о невыезде и надлежащем поведении в отношении ФИО1 до вступления приговора в законную силу изменить на заключение под стражу. Меру пресечения отменить по вступлении приговора в законную силу. Взять ФИО1 под стражу в зале суда. Срок наказания ФИО1 исчислять с 15.01.2019. Зачесть время содержания ФИО1 под стражей в срок отбытого наказания в период с 15.01.2019 до вступления приговора в законную силу из расчета один день за полтора дня отбывания наказания в исправительной колонии общего режима. По вступлении приговора в законную силу хранить при деле семь чеков, сопроводительное письмо АО «Альфа-Банк», выписку по счету. Освободить ФИО1 от взыскания процессуальных издержек. Приговор может быть обжалован в апелляционном порядке в &lt;адрес&gt;вой суд в течение 10 суток со дня его провозглашения, а осужденной - в тот же срок со дня вручения ей копии приговора. В случае подачи апелляционной жалобы осужденная вправе ходатайствовать о своем участии в рассмотрении уголовного дела судом апелляционной инстанции. Председательствующий О.С. Ефремова Суд: Октябрьский районный суд г. Барнаула (Алтайский край) (подробнее) Судьи дела: Ефремова Ольга Сергеевна (судья) (подробнее) Последние документы по делу: Приговор от 20 мая 2020 г. по делу № 1-21/2019 Постановление от 5 августа 2019 г. по делу № 1-21/2019 Приговор от 22 июля 2019 г. по делу № 1-21/2019 Приговор от 17 июля 2019 г. по делу № 1-21/2019 Приговор от 27 июня 2019 г. по делу № 1-21/2019 Приговор от 23 июня 2019 г. по делу № 1-21/2019 Приговор от 18 июня 2019 г. по делу № 1-21/2019 Постановление от 11 июня 2019 г. по делу № 1-21/2019 Приговор от 4 июня 2019 г. по делу № 1-21/2019 Приговор от 30 мая 2019 г. по делу № 1-21/2019 Приговор от 27 мая 2019 г. по делу № 1-21/2019 Приговор от 19 мая 2019 г. по делу № 1-21/2019 Приговор от 14 мая 2019 г. по делу № 1-21/2019 Приговор от 13 мая 2019 г. по делу № 1-21/2019 Приговор от 13 мая 2019 г. по делу № 1-21/2019 Приговор от 12 мая 2019 г. по делу № 1-21/2019 Приговор от 7 мая 2019 г. по делу № 1-21/2019 Приговор от 6 мая 2019 г. по делу № 1-21/2019 Приговор от 15 апреля 2019 г. по делу № 1-21/2019 Приговор от 25 марта 2019 г. по делу № 1-21/2019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