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завершить текущий ремонт подъездов многоквартирного дома 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обеспечить предотвращение сырости и замачивания грунтов оснований фундаментов и конструкций подвального помещения, обеспечить сухость и чистоту подвального помещения многоквартирного дома ... В обоснование указано, что в результате проведённых внеплановых проверок многоквартирного дома ... выявлены указанные выше нарушения в содержании общего имущества многоквартирного дома. Предписания инспекции об их устранении в полном объёме не выполнены, что послужило основанием для обращения с настоящим иском. Лица, участвующие в деле, извещены о месте и времени его рассмотрения в соответствии с требованиями Гражданского процессуального кодекса Российской Федерации. Истец представил заявление о рассмотрении дела в отсутствие его представителя. Ответчик представителя не направил. Суд с учетом положений ст. Гражданского процессуального кодекса Российской Федерации, определил рассмотреть дело при имеющейся явке лиц. Из материалов дела следует, что государственной жилищной инспекцией по Усть-Вымскому району на основании распоряжения руководителя Службы Республики Коми строительного, жилищного и технического надзора (контроля) за № 1585-л от 29.08.2017 была назначена проверка по обращению жильца квартиры ... многоквартирного дома .... Согласно акту проверки от 05.09.2017 установлено наличие протечек на лестничной клетке, чердаке и кровле; пробоин и врезов на кровле; трещин и сколов на вытяжных трубах; шелушение и отхождение штукатурного слоя, отхождение окрасочного слоя в подъездах; нарушения в содержании и эксплуатации ВРУ. Инспекцией было выдано предписание № 02-22-22/19 от 05.09.2017 об устранении выявленных нарушений. На основании распоряжения Службы Республики Коми строительного, жилищного и технического надзора (контроля) за № 2128-л от 09.11.2017 проведена проверка исполнения предписания. Из акта от 30.11.2017 следует, что проведены ремонтные работы кровли, частичная замена вытяжных труб, частично устранены нарушения в содержании ВРУ. 30.11.2017 выдано предписание № 02-22-22/53 об устранении оставшихся нарушений. На основании распоряжения Службы Республики Коми строительного, жилищного и технического надзора (контроля) за № 1268-л от 23.07.2018 проведена проверка исполнения предписания. Из акта от 09.08.2018 следует, что ремонтные работы в подъезде не завершены, в подвальном помещении наблюдается сырость.Согласно представленной копии договора управления многоквартирным домом № 3-62/57-15 от 01.03.2015 управление многоквартирным домом ... осуществляет ответчик. Изложенные выше доказательства свидетельствуют о нарушении правил содержания общего имущества многоквартирного дома ..., установленных нормами Жилищного кодекса Российской Федерации, Правилами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утверждённых Постановлением Правительства РФ от 13.08.2006 N 491, Правилами и нормами технической эксплуатации жилищного фонда, утвержденных Постановлением Госстроя РФ от 27.09.2003 N 170. В то время как требования заявлены об устранении указанных выше нарушений в доме ... Каких-либо доказательств наличия нарушений в данном доме материалы дела не содержат. Истец от участия в деле уклонился, требования не уточнил. В силу ст. Гражданского процессуального кодекса Российской Федерации суд рассматривает дело в пределах заявленных требований. Гражданский процесс основан на состязательности сторон. В силу ст. и Гражданского процессуального кодекса Российской Федерации каждая сторона должна доказать те обстоятельства, на которые она ссылается в обоснование своих требований и возражений. С учётом характера спора именно истец должен был представить наличие дефектов в содержании общего имущества многоквартирного дома ... Таких доказательств материалы дела не содержат. С учётом изложенного суд приходит к выводу об отказе в удовлетворении иска в связи с недоказанностью наличия нарушений в содержании указанного истцом многоквартирного дома. Руководствуясь ст. - Гражданского процессуального кодекса Российской Федерации суд, решил: отказать в удовлетворении требований государственной жилищной инспекции по Усть-Вымскому району к ООО "Усть-Вымская управляющая компания" о возложении обязанностей: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завершить текущий ремонт подъездов многоквартирного дома 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обеспечить предотвращение сырости и замачивания грунтов оснований фундаментов и конструкций подвального помещения, обеспечить сухость и чистоту подвального помещения многоквартирного дома ...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форме. Председательствующий Попов А.В. Суд: Сыктывкарский городской суд (Республика Коми) (подробнее) Судьи дела: Попов Андрей Валерьевич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