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адвоката Бельского А.Ю.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Камешковского районного суда Владимирской области от 6 апреля 2017 года и апелляционное постановление Владимирского областного суда от 13 июня 2017 года в отношении ФИО2 изменить. В соответствии с п.9 Постановления Государственной Думы Федерального Собрания Российской Федерации от 24 апреля 2015 года N 6576-6 ГД "Об объявлении амнистии в связи с 70-летием Победы в Великой Отечественной войне 1941 - 1945 годов" освободить ФИО2 от назначенного по ч.1 ст. 286 УК РФ дополнительного наказания в виде лишения права занимать должности, связанные с осуществлением организационно-распорядительных и административно-хозяйственных функций в органах местного самоуправления, на срок 2 года. В соответствии с п.12 Постановления Государственной Думы Федерального Собрания Российской Федерации от 24 апреля 2015 года N 6576-6 ГД "Об объявлении амнистии в связи с 70-летием Победы в Великой Отечественной войне 1941 - 1945 годов" снять со ФИО2 судимость по приговору Камешковского районного суда Владимирской области от 6 апреля 2017 года. В остальном приговор и апелляционное постановление оставить без изменения. Председательствующий А.В. Малышкин Суд: Владимирский областной суд (Владимирская область) (подробнее) Судьи дела: Кабанов М.Р. (судья) (подробнее) Последние документы по делу: Постановление от 19 сентября 2017 г. по делу № 1-41/2017 Постановление от 10 сентября 2017 г. по делу № 1-41/2017 Приговор от 23 августа 2017 г. по делу № 1-41/2017 Постановление от 8 августа 2017 г. по делу № 1-41/2017 Приговор от 13 июня 2017 г. по делу № 1-41/2017 Приговор от 29 мая 2017 г. по делу № 1-41/2017 Постановление от 24 апреля 2017 г. по делу № 1-41/2017 Приговор от 19 апреля 2017 г. по делу № 1-41/2017 Постановление от 11 апреля 2017 г. по делу № 1-41/2017 Приговор от 26 марта 2017 г. по делу № 1-41/2017 Приговор от 26 марта 2017 г. по делу № 1-41/2017 Приговор от 9 марта 2017 г. по делу № 1-41/2017 Постановление от 6 марта 2017 г. по делу № 1-41/2017 Приговор от 1 марта 2017 г. по делу № 1-41/2017 Приговор от 29 января 2017 г. по делу № 1-41/2017 Показать все документы по этому делу Судебная практика по: Превышение должностных полномочий Судебная практика по применению нормы ст. 286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