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«ИК «ТФБ Финанс» (доверительный управляющий) и Истцом (учредитель управления) был заключен договор доверительного управления имуществом № ДУ-3-25/16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«ИнтехБанк» (ПАО). Согласно пункту 1 статьи Гражданского кодекса Российской Федерации,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Согласно пунктом 2 статьи 1 ГК РФ ,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со статьей 8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из договоров и иных сделок, предусмотренных законом, а также из договоров и иных сделок, хотя и не предусмотренных законом, но не противоречащих ему. В силу пункта 1 статьи 9 ГК РФ граждане и юридические лица по своему усмотрению осуществляют принадлежащие им гражданские права. Аналогичные правила содержатся и в статье 421 ГК РФ согласно которой граждане и юридические лица свободны в заключении договора. 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 ). Заключая договор доверительного управления имуществом № ДУ-3-25/16 путем присоединения к договору посредством подписания заявления о присоединении Истец подтвердил, что в соответствии со статьей 428 ГК РФ полностью и безоговорочно присоединился к условиям и акцептовал договор доверительного управления со всеми приложениями, в том числе с Регламентом в рамках доверительного управления имуществом Инвестиционной компании, размещенными в информационно-телекоммуникационной сети «Интернет» на сайте www.fmance.tfb.ru, и поставив свою подпись, подтвердил, что ознакомлен и согласен с условиями выбранного продукта - стандартной инвестиционной стратегией доверительного управляющего, в том числе с инвестиционным профилем стратегии; допустимым риском инвестиционного профиля; ожидаемой доходностью стандартной стратегии. Также Истец подтвердил, что ознакомлен с Декларацией (уведомлением) о рисках, связанных с осуществлением операций с ценными бумагами; осознает и добровольно принимает на себя риски, изложенные в указанной Декларации (уведомлении) о рисках, ознакомлен с Договором доверительного управления, Регламентом и всеми приложениями к Договору доверительного управления, опубликованными на сайте Доверительного управляющего www.finanee.tfb.ru. Аналогичные положения закреплены в пункте 16 договора доверительного управления, согласно которому Истец внимательно прочитал договор, Регламент и выразил свое полное и безоговорочное согласие со всеми его пунктами, включая Приложения к договору и Регламенту. Все необходимые разъяснения по вопросам доверительного управления и принимаемых рисков Истцу разъяснены, что подтверждается личной подписью Истца в договоре. Согласно пунктом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В соответствии с частью 1 статьи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со статьей 166 ГК РФ указанная сделка является оспоримой, в связи с чем лицо, заявляющее требование о признании сделки недействительной по основаниям ст. ст. , Гражданского кодекса Российской Федерации в силу статьи Гражданского процессуального кодекса Российской Федерации в контексте с положениями пункта 3 статьи 123 Конституции Российской Федерации и статьи Гражданского процессуального кодекса Российской Федерации, обязано доказать наличие оснований недействительности сделки. По мнению суда, каких-либо доказательств, наличия заблуждения относительно предмета или правовой природы сделки Истцом не предоставлено. При заключении договора доверительного управления действительная воля Истца была определенно выражена и направлена на заключение именно договора доверительного управления, Истец осуществил свои права по распоряжению принадлежащим ему имуществом путем заключения договора доверительного управления в пределах своих прав и полномочий, предоставленных ему законом, намерения сторон выражены в договоре достаточно ясно, условия договора изложены в форме, не вызывающей сомнений в их толковании, содержание договора позволяло Истцу оценить природу и последствия совершаемой сделки. Истец, действуя в своем интересе и по своему усмотрению при заключении договора, проявляя должную степень заботливости и осмотрительности, должен был убедиться в соответствии его воли совершаемой сделке и при наличии каких-либо сомнений отказаться от заключения договора или воспользоваться правом присоединившейся стороны потребовать расторжения или изменения договора в порядке, предусмотренном пунктом 2 статьи 428 ГК РФ , или воспользоваться правом на досрочный возврат имущества из доверительного управления в соответствии с пунктом 5.3. Регламента доверительного управления имуществом. Однако Истцом этого сделано не было. Все документы, подписываемые Истцом, содержали информацию о том, с кем заключался договор доверительного управления имуществом, какие риски принимает на себя Истец и какой именно договор подписывается с Истцом. Размер имущества, передаваемого в доверительное управление, сам по себе исключает возможность того, что при заключении договора Истец не осознавал значения своих действий, смысла и правовых последствий заключаемых договоров, степень риска заключаемого договора и его соотношение с повышенной выгодой. Исходя из изложенного следует, что при заключении договора доверительного управления имуществом действительная воля Истца была четко выражена и направлена именно на заключение договора доверительного управления имуществом, правовые последствия совершенной сделки полностью соответствуют волеизъявлению Истца при ее совершении. Доказательств того, что на момент заключения договора доверительного управления имуществом Истец был лишен дееспособности, страдал заболеваниями, препятствующими осознавать суть договора, действовал по принуждению другой стороны, не понимал значение своих действий или заблуждался относительно предмета или правовой природы сделки суду не представлено. Учитывая все вышеизложенное суд приходит к выводу о недоказанности истцовой стороной заявленных доводов недействительности сделки, а потому требования о признании договора доверительного управления № ДУ-2-25/16 от ..., заключенного между ООО «ИК «ТФБ Финанс» и Истцом, недействительным, а также о применении последствий недействительности сделки, не подлежат удовлетворению.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В соответствии с п. 9 ч. 1 ст. 5 Федерального закона от ... ... "О банках и банковской деятельности" одной из банковских операций является осуществление переводов денежных средств без открытия банковских счетов, в том числе электронных денежных средств (за исключением почтовых переводов). Документом, регулирующим осуществление переводов денежных средств, является Положение Центрального Банка Российской Федерации от ... ...-П "О правилах осуществления перевода денежных средств ". Пунктом 1.4 указанного Положения ...-П установлено, что кредитные организации осуществляют перевод денежных средств без открытия банковских счетов, в том числе с использованием электронных средств платежа, посредством приема наличных денежных средств, распоряжения плательщика - физического лица и зачисления денежных средств на банковский счет получателя денежных средств. При этом пунктом 1.25 Положения ...-П установлено, что банки не вмешиваются в договорные отношения клиентов. Взаимные претензии между плательщиком и получателем денежных средств, кроме возникших по вине банков, решаются в установленном законодательством порядке без участия Банка. Доводы Истца о том, что она была уверена, что вкладывает денежные средства в «ИнтехБанк» не соответствуют действительности, так как в заявлении от ... о перечислении денежных средств со счета, подписанного Истцом, получателем средств указано ООО «ИК ТФБ – Финанс», а назначение платежа «Денежные средства для инвестирования в ценные бумаги по Договору доверительного управления имуществом: Заявление от ... ДУ -3-25/16. Требования Истца признать расторжение договора банковского вклада по договору № IPT 220015411 недействительным суд считает несостоятельным поскольку вышеуказанный договор не расторгнут, а денежные средства, находившиеся на указанном счете, были перечислены Банком на основании заявления о присоединения к договору доверительного управления. В соответствии со ст. 865 ГК РФ Банк, принявший платежное поручение плательщика, обязан перечислить соответствующую денежную сумму банку получателя средств для ее зачисления на счет лица, указанного в поручении, в срок, установленный пунктом 1 статьи 863 настоящего Кодекса. Таким образом суд приходит к выводу, что Истец действуя по собственной воле и в своем интересе заключил договор доверительного управления имуществом № ДУ-3-25/16 и на основании лично подписанного заявления от ... дал поручение ПАО «ИнтехБанк» перечислить денежные средства вкладом и взыскании их с ПАО «ИнтехБанк» и у Истца не имеется. Руководствуясь ст. ст. - , 199 ГПК РФ , суд Р Е Ш И Л: В удовлетворении искового заявления ФИО2 к ООО «Инвестиционная компания «ТФБ Финанс», ПАО «ИнтехБанк» о признании расторжении банковского вклада недействительным, признании недействительным договора доверительного управления, применении последствий недействительности сделки, признании вкладчиком -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ФИО8 Суд: Вахитовский районный суд г. Казани (Республика Татарстан ) (подробнее) Ответчики: ООО "ИК "ТФБ" (подробнее) ПАО "ИнтехБанк" (подробнее) Судьи дела: Хабибуллина А.А. (судья) (подробнее) Последние документы по делу: Решение от 10 сентября 2017 г. по делу № 2-7462/2017 Решение от 4 сентября 2017 г. по делу № 2-7462/2017 Решение от 2 августа 2017 г. по делу № 2-7462/2017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