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Образовательная организация несет ответственность в установленном законодательством Российской Федерации порядке за невыполнение или ненадлежащее выполнение функций, отнесенных к ее компетенции, за реализацию не в полном объеме образовательных программ в соответствии с учебным планом, качество образования своих выпускников, а также за жизнь и здоровье обучающихся, работников образовательной организации. За нарушение или незаконное ограничение права на образование и предусмотренных законодательством об образовании прав и свобод обучающихся, родителей (законных представителей) несовершеннолетних обучающихся, нарушение требований к организации и осуществлению образовательной деятельности образовательная организация и ее должностные лица несут административную ответственность в соответствии с Кодексом Российской Федерации об административных правонарушениях». Судом установлено и не оспаривалось сторонами, что МБОУ СШ д. Паленка бессрочно предоставлено право на ведение образовательной деятельности, что подтверждается копией лицензии от 10.04.2018 года № 1738 серия 48 ЛО 1 № 0001932, копией свидетельства о государственной аккредитации от 13.06.2017 года № 302 серии 48 А01№ 000575. Согласно Устава муниципального бюджетного общеобразовательного учреждения СШ д. Паленка, утвержденного приказом начальника отдела образования администрации Становлянского муниципального района, МБОУ СШ д. Паленка является некоммерческим учреждением, созданным на основании постановления главы администрации Становлянского муниципального района Липецкой области № 477 от 06.07.2011 года для оказания услуг в сфере образования; учредителем образовательной организации является администрация Становлянского муниципального района Липецкой области, функции и полномочия которой осуществляет отдел образования администрации Становлянского муниципального района Липецкой области; является юридическим лицом; имеет филиал МБОУ СШ д. Паленка в д. Плоты, находящийся по адресу: 399720, &lt;...&gt;. Из справки, подготовленной заместителем прокурора Становлянского района Липецкой области, по результатам проверки исполнения законодательства в сфере обеспечения безопасного пребывания учащихся в образовательной организации МБОУ СШ д. Паленка от 26.11.2018 года видно, что в здании филиала МБОУ СШ д. Паленка в д. Плоты отсутствует канал передачи тревожных сообщений в органы внутренних дел (вневедомственной охраны) или в ситуационные центры «Службы 112» в нарушение требований СНиП 31-06-2009 «Общественные здания и сооружения». Из информации по антитеррористической безопасности общеобразовательных организаций в Становлянском муниципальном районе Липецкой области, предоставленной отделом образования администрации Становлянского муниципального района Липецкой области, от 26.11.2018 года № 400 видно, что в здании филиала МБОУ СШ д. Паленка в д. Плоты отсутствуют комплексы технических средств тревожной сигнализации (тревожная кнопка), в связи с чем 06.10.2018 года руководство отдела образования обратилось к главе администрации Становлянского муниципального района Липецкой области с ходатайством об установке комплексов технических средств тревожной сигнализации в образовательных учреждениях района. Согласно п. 3 ч. 1 ст. 17 ФЗ от 06.10.2003 года № 131-ФЗ «Об общих принципах организации местного самоуправления в РФ»: «1. В целях решения вопросов местного значения органы местного самоуправления поселений, муниципальных районов, городских округов, городских округов с внутригородским делением и внутригородских районов обладают следующими полномочиями: … 3)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 …». Согласно п. 5 ч. 1 ст. 9 ФЗ от 29.12.2009 года № 384-ФЗ «Об образовании в РФ»: «1. К полномочиям органов местного самоуправления муниципальных районов и городских округов по решению вопросов местного значения в сфере образования относятся: … 5) обеспечение содержания зданий и сооружений муниципальных образовательных организаций, обустройство прилегающих к ним территорий; …». Таким образом, действующее законодательство предусматривает прямую обязанность образовательного учреждения и органа местного самоуправления в пределах определенных законом их полномочий предпринимать различные меры, направленные на уменьшение возможности криминальных проявлений и их последствий, в том числе устанавливать в здании образовательного учреждения канал передачи тревожных сообщений в органы внутренних дел (вневедомственной охраны) или в ситуационные центры "Службы 112". Принимая во внимание вышеизложенное, суд приходит к выводу о том, что МБОУ СШ д. Паленка относится к объектам с массовым пребыванием несовершеннолетних учащихся, а также педагогов и родителей учащихся, поэтому осуществление деятельности образовательного учреждения в отсутствие в здании филиала МБОУ СШ д. Паленка в д. Плоты канала передачи тревожных сообщений в органы внутренних дел (вневедомственной охраны) или в ситуационные центры «Службы 112» не отвечает в полной мере исполнению требований действующего законодательства в области антитеррористической защищённости и может повлечь неблагоприятные последствия, связанные с причинением вреда жизни и здоровью граждан, создать опасные условия для неопределённого круга лиц, в том числе несовершеннолетних Согласно ст. 39 ГПК РФ ответчик вправе признать иск, однако, суд может не принять признание иска ответчиком, если это противоречит закону или нарушает права и законные интересы других лиц. Представитель ответчика МБОУ СШ д. Паленка в лице директора ФИО1 уточненные исковые требования признала, с учётом изложенных обстоятельств, у суда нет оснований не принять признание иска ответчиком. Суд, при таких обстоятельствах, учитывая баланс интересов сторон, принимая во внимание, что для приобретения и установки канала передачи тревожных сообщений в органы внутренних дел (вневедомственной охраны) или в ситуационные центры «Службы 112» ответчикам потребуется время и бюджетные средства, считает возможным уточненные исковые требования прокурора Становлянского района Липецкой области, действующего в интересах неопределённого круга лиц, удовлетворить, возложив на администрацию Становлянского муниципального района Липецкой области обязанность выделить денежные средства на приобретение и установку канала передачи тревожных сообщений в органы внутренних дел (вневедомственной охраны) или в ситуационные центры «Службы 112» в здании филиала МБОУ СШ д. Паленка в д. Плоты, расположенном по адресу: &lt;...&gt;, в течение трех месяцев с момента вступления решения суда в законную силу и возложив на МБОУ СШ д. Паленка обязанность приобрести и установить канал передачи тревожных сообщений в органы внутренних дел (вневедомственной охраны) или в ситуационные центры «Службы 112» в здании филиала МБОУ СШ д. Паленка в д. Плоты, расположенном по адресу: &lt;...&gt;, в соответствии с требованиями СНиП 31-06-2009 «Общественные здания и сооружения» в течение трех месяцев с момента выделения денежных средств. Принимая во внимание, что органы местного самоуправления, выступающие по делам, рассматриваемым в судах общей юрисдикции в качестве истцов или ответчиков, на основании ст. 333.36 НК РФ освобождены от уплаты государственной пошлины, суд считает возможным госпошлину с ответчиков не взыскивать. Руководствуясь ст. ст. - 199 ГПК РФ , суд Р Е Ш И Л: Обязать администрацию Становлянского муниципального района Липецкой области произвести финансирование мероприятий по оборудованию здания филиала МБОУ СШ д. Паленка в д. Плоты Становлянского муниципального района Липецкой области, расположенного по адресу: &lt;...&gt;, каналом передачи тревожных сообщений в органы внутренних дел (вневедомственной охраны) или в ситуационные центры «Службы 112» в течение трех месяцев с момента вступления решения суда в законную силу. Обязать Муниципальное бюджетное общеобразовательное учреждение средняя школа д. Паленка оборудовать в соответствии с требованиями СНиП 31-06-2009 «Общественные здания и сооружения» здание филиала МБОУ СШ д. Паленка в д. Плоты Становлянского муниципального района Липецкой области, расположенное по адресу: &lt;...&gt;, каналом передачи тревожных сообщений в органы внутренних дел (вневедомственной охраны) или в ситуационные центры «Службы 112» в течение трех месяцев с момента выделения денежных средств администрацией Становлянского муниципального района Липецкой области. С мотивированным решением стороны вправе ознакомиться по истечении 5 дней с момента оглашения резолютивной части решения суда. Решение суда может быть обжаловано в апелляционном порядке в Липецкий областной суд через Становлянский районный суд Липецкой области в течение месяца со дня его изготовления в окончательной форме. Мотивированное решение изготовлено 22.01.2019 года. Судья: Е.А. Суханова Суд: Становлянский районный суд (Липецкая область) (подробнее) Судьи дела: Суханова Е.А. (судья) (подробнее) Последние документы по делу: Решение от 21 марта 2019 г. по делу № 2-24/2019 Решение от 20 февраля 2019 г. по делу № 2-24/2019 Решение от 23 января 2019 г. по делу № 2-24/2019 Решение от 16 января 2019 г. по делу № 2-24/2019 Решение от 15 января 2019 г. по делу № 2-24/2019 Решение от 15 января 2019 г. по делу № 2-24/2019 Решение от 10 января 2019 г. по делу № 2-24/2019 Решение от 10 января 2019 г. по делу № 2-24/2019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