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вопросы, касающиеся воспитания и образования несовершеннолетней дочери, необходимо решать родителям по их взаимному согласию, исходя из интересов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имеют право на получение информации о своем ребенке из воспитательных учреждений, лечебных учреждений, учреждений социальной защиты населения и аналогичных организаций и обязаны предоставлять данную информацию друг другу. Начальник отдела социальной защиты населения &lt;адрес&gt; ФИО9 направила в суд акт обследования жилищно-бытовых условий ФИО1, проживающего в общежитии, в котором указано, что условий для проживания несовершеннолетнего ребенка у истца нет. В заключении по существу спора предложен вариант общения истца с ребенком. (л.д.41-44) Суд, выслушав стороны, изучив материалы дела, заслушав заключение органов опеки и попечительства, находит иск подлежащим удовлетворению частично.В соответствии со ст. 55 Семейного кодекса РФ ребенок имеет право на общение с обоими родителями. Раздельное проживание родителей не влияет на права ребенка. Согласно ст. 61 Семейного кодекса РФ родители имеют равные права и обязанности в отношении своих детей. Статья 66 Семейного кодекса РФ устанавливает, что родитель, проживающий отдельно от ребенка, имеет право на общение с ребенком, участие в его воспитании и решении вопросов получения ребенком образования. Родитель, с которым проживает ребенок, не должен препятствовать общению ребенка с другим родителем. Факт наличия разногласий между сторонами по порядку общения с ребенком сторонами не оспаривается. В нарушение положений ст. 56 ГПК РФ доказательств, свидетельствующих о том, что встречи отца с дочерью негативно сказываются на поведении ребенка, состоянии ее здоровья, суду не представлены. С учетом возраста ребенка, состояния здоровья, режима дня суд полагает возможным установить следующий порядок общения истца с дочерью: - еженедельно по субботам с &lt;данные изъяты&gt; по месту жительства ребенка, с правом совместных прогулок и посещения мест детского досуга; - день рождения ребенка родителям организовывать совместно на нейтральной территории; - в период новогодних праздников ДД.ММ.ГГГГ с &lt;данные изъяты&gt; по месту жительства ребенка, с правом совместных прогулок и посещения мест детского досуга; - каждое ДД.ММ.ГГГГ с &lt;данные изъяты&gt; по месту жительства ребенка, с правом совместных прогулок и посещения мест детского досуга;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вопросы, касающиеся воспитания и образования несовершеннолетней дочери, необходимо решать родителям по их взаимному согласию, исходя из интересов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имеют право на получение информации о своем ребенке из воспитательных учреждений, лечебных учреждений, учреждений социальной защиты населения и аналогичных организаций и обязаны предоставлять данную информацию друг другу. ФИО1 имеет право на получение информации о своем ребенке из воспитательных учреждений, лечебных учреждений, учреждений социальной защиты населения и аналогичных организаций. На основании изложенного, руководствуясь ст.ст. - 198 ГПК РФ , суд Р Е Ш И Л: Исковые требования ФИО1 к ФИО3 об определении порядка общения с несовершеннолетним ребенком удовлетворить частично. Определить следующий порядок общения ФИО1 с несовершеннолетней дочерью ФИО2 ФИО4, ДД.ММ.ГГГГ рождения: - еженедельно по субботам &lt;данные изъяты&gt; по месту жительства ребенка, с правом совместных прогулок и посещения мест детского досуга; - день рождения ребенка родителям организовывать совместно на нейтральной территории; - в период новогодних праздников ДД.ММ.ГГГГ с &lt;данные изъяты&gt; по месту жительства ребенка, с правом совместных прогулок и посещения мест детского досуга; - каждое ДД.ММ.ГГГГ с &lt;данные изъяты&gt; по месту жительства ребенка, с правом совместных прогулок и посещения мест детского досуга;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вопросы, касающиеся воспитания и образования несовершеннолетней дочери, необходимо решать родителям по их взаимному согласию, исходя из интересов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имеют право на получение информации о своем ребенке из воспитательных учреждений, лечебных учреждений, учреждений социальной защиты населения и аналогичных организаций и обязаны предоставлять данную информацию друг другу. ФИО1 имеет право на получение информации о своем ребенке из воспитательных учреждений, лечебных учреждений, учреждений социальной защиты населения и аналогичных организаций. На решение может быть подана апелляционная жалоба в Московский областной суд через Реутовский городской суд Московской области в течение месяца со дня составления решения суда в окончательной форме. Судья: подпись Ю.М. Дегтярев В окончательной форме решение составлено 17 января 2019 года. Судья: подпись Ю.М. Дегтярев &lt;данные изъяты&gt; &lt;данные изъяты&gt; &lt;данные изъяты&gt; &lt;данные изъяты&gt; &lt;данные изъяты&gt; Суд: Реутовский городской суд (Московская область) (подробнее) Судьи дела: Дегтярев Юрий Михайлович (судья) (подробнее) Последние документы по делу: Решение от 11 февраля 2019 г. по делу № 2-1731/2018 Решение от 16 января 2019 г. по делу № 2-1731/2018 Решение от 15 октября 2018 г. по делу № 2-1731/2018 Решение от 24 июля 2018 г. по делу № 2-1731/2018 Решение от 5 июля 2018 г. по делу № 2-1731/2018 Решение от 6 июня 2018 г. по делу № 2-1731/2018 Решение от 13 мая 2018 г. по делу № 2-1731/2018 Решение от 9 мая 2018 г. по делу № 2-1731/2018 Решение от 3 мая 2018 г. по делу № 2-1731/2018 Решение от 2 мая 2018 г. по делу № 2-1731/2018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