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Прекратить уголовное дело в отношении ФИО1, обвиняемого по ст. ст. ч.1, 158 ч.1 УК РФ - на основании ст. 25 УПК РФ , в связи с примирением сторон.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Копию настоящего постановления направить подсудимому, потерпевшим, прокурору &lt;адрес&gt;.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Меру пресечения ФИО1 отменить.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Вещественные доказательства: копию чека – хранить при деле; сотовый телефон «Самсунг» - оставить в распоряжении потерпевшей гр. 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Настоящее постановление может быть обжаловано в Пермский краевой суд в течение 10 суток со дня его вынесения через Индустриальный районный суд г. Перми. Судья С.В. Замышляев Суд: Индустриальный районный суд г. Перми (Пермский край) (подробнее) Судьи дела: Замышляев Сергей Владимирович (судья) (подробнее) Последние документы по делу: Приговор от 25 февраля 2019 г. по делу № 1-12/2019 Приговор от 20 февраля 2019 г. по делу № 1-12/2019 Приговор от 19 февраля 2019 г. по делу № 1-12/2019 Приговор от 19 февраля 2019 г. по делу № 1-12/2019 Приговор от 18 февраля 2019 г. по делу № 1-12/2019 Приговор от 11 февраля 2019 г. по делу № 1-12/2019 Постановление от 6 февраля 2019 г. по делу № 1-12/2019 Приговор от 5 февраля 2019 г. по делу № 1-12/2019 Приговор от 30 января 2019 г. по делу № 1-12/2019 Постановление от 29 января 2019 г. по делу № 1-12/2019 Приговор от 22 января 2019 г. по делу № 1-12/2019 Приговор от 21 января 2019 г. по делу № 1-12/2019 Приговор от 20 января 2019 г. по делу № 1-12/2019 Приговор от 16 января 2019 г. по делу № 1-12/2019 Приговор от 16 января 2019 г. по делу № 1-12/2019 Постановление от 16 января 2019 г. по делу № 1-12/2019 Приговор от 15 января 2019 г. по делу № 1-12/2019 Приговор от 9 января 2019 г. по делу № 1-12/2019 Показать все документы по этому делу Судебная практика по: По грабежам Судебная практика по применению нормы ст. 161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