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первому абзацу статьи Гражданского кодекса Российской Федерации по договору аренды (имущественного найма) арендодатель (наймодатель) обязуется предоставить арендатору (нанимателю) имущество за плату во временное владение и пользование или во временное пользование. В силу пункта 1 ст. 614 ГК РФ арендатор обязан своевременно вносить плату за пользование имуществом (арендную плату). Порядок, условия и сроки внесения арендной платы определяются договором аренды. В случае, когда договором они не определены, считается, что установлены порядок, условия и сроки, обычно применяемые при аренде аналогичного имущества при сравнимых обстоятельствах. Согласно пункту 3 ст. 614 ГК РФ , если иное не предусмотрено договором, размер арендной платы может изменяться по соглашению сторон в сроки, предусмотренные договором, но не чаще одного раза в год. Законом могут быть предусмотрены иные минимальные сроки пересмотра размера арендной платы для отдельных видов аренды, а также для аренды отдельных видов имущества. В силу п. 4 ст. ЗК РФ размер арендной платы определяется договором аренды. Общие начала определения арендной платы при аренде земельных участков, находящихся в государственной или муниципальной собственности, могут быть установлены Правительством РФ. Изменение цены после заключения договора допускается в случаях и на условиях, предусмотренных договором, либо в установленном законом порядке (п. 2 ст. 424 ГК РФ и п. 3 ст. 614 ГК РФ ). В соответствии с п. 5 ст. 614 ГК РФ , если иное не предусмотрено договором аренды,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срок. При этом арендодатель не вправе требовать досрочного внесения арендной платы более чем за два срока подряд. В соответствии с п. 14 Постановления Пленума ВАС РФ от 25.01.2013 г. № 13 “О внесении дополнений в постановление Пленума Высшего Арбитражного Суда Российской Федерации от 17.11.2011 г. № 73 “Об отдельных вопросах практики применения правил Гражданского кодекса Российской Федерации о договоре аренды” в случае если стороны достигли соглашения в требуемой форме по всем существенным условиям договора аренды, который в соответствии с названным положением подлежит государственной регистрации, но не был зарегистрирован, то при рассмотрении споров между ними судам надлежит исходить из следующего. Если судами будет установлено, что собственник передал имущество в пользование, а другое лицо приняло его без каких-либо замечаний, соглашение о размере платы за пользование имуществом и по иным условиям пользования было достигнуто сторонами и исполнялось ими, то в таком случае следует иметь в виду, что оно связало их обязательством, которое не может быть произвольно изменено одной из сторон (статья 310 ГК РФ ), и оснований для применения судом положений статей 1102, 1105 этого Кодекса не имеется. В силу статьи 309 ГК РФ пользование имуществом должно осуществляться и оплачиваться в соответствии с принятыми на себя стороной такого соглашения обязательствами. Если названным соглашением установлена неустойка за нарушение условий пользования имуществом, она подлежит взысканию с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материалам дела между администрацией ЛГО в лице главы администрации ЛГО А. и ответчиком, хх.хх.хххх заключен договор № хх аренды земельного участка площадью хххххххх кв.м, местоположение которого “установлено относительно ориентира, расположенного за пределами участка. Ориентир здание. Участок находится примерно в хххххххх м от ориентира по направлению па ххххххх. Почтовый адрес ориентира: ххххххх Кадастровый № хх. Разрешенное использование – для строительства производственных объектов, категория земель – земли населенных пунктов. Срок аренды участка устанавливается с хх.хх.хххх по хх.хх.хххх. хх.хх.хххх проведена государственная регистрация указанного договора аренды земельного участка за № хх. Подпунктом 3.1 договора определено, что арендная плата вносится арендатором земельного участка ежемесячно до первого числа месяца, следующего за расчетным, в размере хххххххх руб. хххххххх коп., путем её перечисления на счет администрации ЛГО. Размер годовой арендной платы составляет хххххххх руб. хххххххх коп. Размер арендной платы подлежит перерасчету Арендодателем в бесспорном и одностороннем порядке, в том числе, в случае изменения ставки арендной платы, и в связи с изменением кадастровой стоимости земельного участка, о чем Арендатор должен быть извещен заказным письмом с уведомлением. Условия договора об арендной плате считаются измененными с момента получения уведомления (п.п. 3.2. договора). В соответствии с п. 3.6. договора аренды, за нарушение срока внесения арендной платы по договору Арендатор выплачивает Арендодателю пени в размере 0,1% от суммы подлежащего внесению платежа за каждый календарный день просрочки. Указанный договор аренды земельного участка подписан сторонами, что свидетельствует о достигнутой между истцом и ответчиком договоренности по всем условия договора. Из дополнительного соглашения от хх.хх.хххх № хх к договору аренды земельного участка от хх.хх.хххх № хх следует, что изменен вид разрешенного использования земельного участка – среднеэтажные многоквартирные жилые дома, а также, Арендодателем в связи с изменением ставки арендной платы, и изменением кадастровой стоимости земельного участка, произведен перерасчет размера арендной платы: ежемесячный платеж – хххххххх руб. хххххххх коп., размер годовой арендной платы – хххххххх руб. хххххххх коп., что подтверждается Приложением № 1 к указанному договору аренды, согласно которому с хх.хх.хххх кадастровая стоимость земельного участка составила хххххххх руб. хххххххх коп., ставка арендной платы – 0,3%. Указанное дополнительно соглашение подписано главой администрации ЛГО и ФИО2, что свидетельствует о надлежащем извещении Арендатора об изменении размера арендной платы. хх.хх.хххх ответчик заключил с ООО “СК Клинкер ДВ” соглашение о передаче прав и обязанностей по договору аренды земельного участка от хх.хх.хххх № хх, которое хх.хх.хххх прошло государственную регистрацию за № хх, что подтверждается выпиской из Единого государственного реестра прав на недвижимое имущество и сделок с ним.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Аренда земельных участков осуществляется в соответствии с гражданским законодательством (ч. 2 ст. ЗК РФ, гл. 34 ГК РФ). Согласно ч. 2 ст. 615 ГК РФ арендатор вправе с согласия арендодателя передавать свои права и обязанности по договору аренды другому лицу (перенаем). В соответствии с ч. 5 ст. ЗК РФ дополнительно установлено, что арендатор земельного участка, за исключением резидентов особых экономических зон - арендаторов земельных участков, вправе передать свои права и обязанности по договору аренды земельного участка третьему лицу в пределах срока договора аренды земельного участка без согласия арендодателя при условии его уведомления, если договором аренды земельного участка не предусмотрено иное. В указанных случаях ответственным по договору аренды земельного участка перед арендодателем становится новый арендатор земельного участка, за исключением передачи арендных прав в залог. При этом заключение нового договора аренды земельного участка не требуется. Уведомление о передаче арендатором земельного участка своих прав и обязанностей по договору третьему лицу должно быть направлено собственнику земельного участка в разумный срок после совершения соответствующей сделки с третьим лицом в письменной или иной форме, позволяющей арендатору располагать сведениями о получении уведомления адресатом. Если в случаях, установленных ст. ЗК РФ, такое уведомление арендатором в разумный срок не направлено, арендодатель вправе предъявить к нему требования о возмещении возникших в связи с этим убытков (п. 16 Постановления Пленума ВАС РФ от 24.03.2005 N 11 "О некоторых вопросах, связанных с применением земельного законодательства"). Таким образом, с хх.хх.хххх (даты государственной регистрации) соглашения, заключенного хх.хх.хххх ответчиком с ООО “СК Клинкер ДВ” о передаче прав и обязанностей по договору аренды земельного участка от хх.хх.хххх № хх, надлежащим ответчиком по договору является ООО “СК Клинкер ДВ”. Однако истцом заявлены требования о взыскании: суммы основного долга по арендной плате, образовавшейся за период с хх.хх.хххх по хх.хх.хххх (т.е. до передачи прав и обязанностей ответчиком с ООО “СК Клинкер ДВ”) в размере 104 055 руб. 23 коп., а также пени на указанную сумму задолженности за просрочку арендных платежей, за период с хх.хх.хххх по хх.хх.хххх в размере 101 224 руб. 11 коп. Вместе с тем в соответствии с п. 29 Постановления Пленума Верховного Суда РФ от 21.12.2017 N 54 "О некоторых вопросах применения положений главы 24 Гражданского кодекса Российской Федерации о перемене лиц в обязательстве на основании сделки" по смыслу статей 392.3 и 391 ГК РФ , если с согласия арендодателя арендатор и третье лицо заключили договор перенайма, то третье лицо полностью заменяет первоначального должника в отношениях с кредитором и обязано вносить арендную плату за все периоды пользования имуществом, в том числе до вступления в договор, если в соглашении о передаче договора не предусмотрено иное. Однако, если такой перенаем правомерно происходит без согласия арендодателя, например, в случае, предусмотренном пунктом 5 статьи 22 Земельного кодекса Российской Федерации, первоначальный и новый арендаторы, по общему правилу, несут солидарную ответственность перед арендодателем за встречное исполнение в ответ на исполнение, осуществленное арендодателем до заключения соглашения о передаче договора (статья 323 ГК РФ ). В судебном заседании установлено, что перенаем произведен без согласия арендодателя, в уведомительном порядке, предусмотренном пунктом 5 статьи 22 Земельного кодекса Российской Федерации, таким образом, первоначальный и новый арендаторы несут солидарную ответственность перед арендодателем. Иск по выбору истца предъявлен к ответчику ФИО2 Ответчик, в нарушение ст. , ч. 1 ст. 614 ГК РФ , п.п. 3.1 договора аренды, не выполняет принятые на себя обязательства по внесению арендной платы. За период с хх.хх.хххх по хх.хх.хххх, образовалась задолженность в размере 104 055 руб. 23 коп. Администрацией ЛГО в адрес арендатора направлена претензия от хх.хх.хххх № хх с требованием до хх.хх.хххх возместить задолженность по договору аренды земельного участка в размере 189 927 руб. 66 коп., в том числе, сумму основного долга по арендной плате за период с хх.хх.хххх по хх.хх.хххх в размере 104 055 руб. 23 коп., и пени за просрочку платежей за период с хх.хх.хххх по хх.хх.хххх в размере 85 872 руб. 43 коп. Претензия получена адресатом хх.хх.хххх. Задолженность ФИО2 до настоящего времени не погашена. Арендодатель обратился в суд с иском, при этом период и размер пени у ответчика за просрочку платежей по арендной плате увеличился. Пени за просрочку платежей за период с хх.хх.хххх по хх.хх.хххх (1071 день), составили 101 224 руб. 11 коп., и общая сумма задолженности по арендной плате составила 205 279 руб. 34 коп., что подтверждается представленным истцом расчетом, который суд считает арифметически верным, соответствующим требованиям действующего законодательства и условиям заключенного между администрацией ЛГО и ФИО2 договора аренды. Таким образом, указанная сумма задолженности по договору аренды земельного участка, подлежит взысканию с ответчика в пользу истца в полном объеме. В соответствии с ч. 1 ст. 103 ГПК РФ , судебные расходы, от уплаты которых истец был освобожден, взыскиваются с ответчика в местный бюджет пропорционально удовлетворенной части исковых требований. На основании п.п. 1 п. 1 ст. 333.19 НК РФ размер подлежащей взысканию с ответчика госпошлины составляет 5 252 руб. 79 коп. На основании изложенного, руководствуясь ст.ст. - 199 ГПК РФ , суд РЕШИЛ: Иск администрации Лесозаводского городского округа к ФИО2 о взыскании задолженности по договору аренды земельного участка – удовлетворить. Взыскать с ФИО2, хх.хх.хххх года рождения, в пользу администрации Лесозаводского городского округа задолженность по арендной плате земельного участка по договору аренды от хх.хх.хххх № хх, за период с хх.хх.хххх по хх.хх.хххх в размере 104 055 руб. 23 коп., пени за просрочку платежей за период с хх.хх.хххх по хх.хх.хххх в размере 101 224 руб. 11 коп., всего 205 279 руб. 34 коп. Взыскать с ФИО2, хх.хх.хххх года рождения, государственную пошлину в местный бюджет в размере 5 252 руб. 79 коп. Решение может быть обжаловано в апелляционном порядке в Приморский краевой суд через Лесозаводский районный суд Приморского края, в течение одного месяца со дня его принятия в окончательной форме. Судья А.В. Гусев Суд: Лесозаводский районный суд (Приморский край) (подробнее) Истцы: Администрация ЛГО (подробнее) Судьи дела: Гусев А.В. (судья) (подробнее) Последние документы по делу: Решение от 4 июня 2019 г. по делу № 2-56/2019 Решение от 13 февраля 2019 г. по делу № 2-56/2019 Решение от 5 февраля 2019 г. по делу № 2-56/2019 Решение от 27 января 2019 г. по делу № 2-56/2019 Решение от 17 января 2019 г. по делу № 2-56/2019 Решение от 16 января 2019 г. по делу № 2-56/2019 Решение от 8 января 2019 г. по делу № 2-56/2019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