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 признании оспоримой сделки недействительной может быть предъявлено стороной сделки или иным лицом, указанным в законе.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3.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4. Суд вправе применить последствия недействительности ничтожной сделки по своей инициативе, если это необходимо для защиты публичных интересов, и в иных предусмотренных законом случаях. В соответствии с ч.2ст. 167 ГК РФ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силу п.3 ст. 179 ГК РФ сделка на крайне невыгодных условиях,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 Сделка совершена на крайне невыгодных условиях для истца, стоимости объектов недвижимости намного превышало цены, оговоренной в договоре купли-продажи, о чем было известно ответчику до его совершения сделки. Согласно ст. 39 ГПК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Истец вправе изменить основание или предмет иска, увеличить или уменьшить размер исковых требований либо отказаться от иска, ответчик вправе признать иск, стороны могут окончить дело мировым соглашением. 2. Суд не принимает отказ истца от иска, признание иска ответчиком и не утверждает мировое соглашение сторон, если это противоречит закону или нарушает права и законные интересы других лиц. Ответчик, которому разъяснены последствия признания иска, признала иск в полном объеме и просила удовлетворить иск в полном объеме. Признание иска ответчиком не нарушает права и интересы третьих лиц, поэтому судом принимается признание иска. Учитывая изложенное, исковые требования подлежат удовлетворению в полном объеме. В соответствии со ст. 98 ГПК РФ стороне в пользу которой состоялось решение суда, суд присуждает возместить судебные расходы. В силу ст. 88 ГПК РФ судебные расходы состоят из государственной пошлины и издержек, связанных с рассмотрением дела. Истец является инвали&lt;адрес&gt; гр., в соответствии со статей 89 ГПК РФ и 333.36 НК РФ освобожден от уплаты государственной пошлины. В порядке ст. 103 ГПК РФ госпошлина в размере 300 рублей подлежит взысканию с ответчика в бюджет &lt;адрес&gt;. Руководствуясь ст.ст. - 198 ГПК РФ , суд- Р е ш и л : Исковые требования ФИО1 удовлетворить в полном объеме. Признать недействительным договор купли-продажи земельного участка и нежилых помещений и передаточный акт от ДД.ММ.ГГГГ между ФИО1, ДД.ММ.ГГГГ года рождения и ФИО2,ДД.ММ.ГГГГ года рождения по продаже: 1. Земельного участка, площадью 2004 кв. м., с кадастровым номером: 05:09:000030:145, находящийся по адресу: &lt;адрес&gt;, колхоз имени Карабудагова, вдоль автодороги «Краснодар-Баку»; 2. Нежилого здания, общей площадью 798,1 кв. м, с кадастровым номером 05:09:000060:81; 3. Нежилого здания, общей площадью 85,1 кв. м, с кадастровым номером 05:09:000060:1408; 4. Нежилого здания, общей площадью 558,8 кв. м, с кадастровым номером 05:09:000060:1407, расположенные на указанном земельном участке. Применить последствия недействительности сделки Обязать ФИО1, ДД.ММ.ГГГГ года рождения и ФИО2,ДД.ММ.ГГГГ года рождения возвратить друг другу все полученное по договору купли-продажи от ДД.ММ.ГГГГ Взыскать с ФИО2,ДД.ММ.ГГГГ года рождения в бюджет &lt;адрес&gt; государственную пошлину в размере 300 рублей. Решение может быть обжаловано в СК по гражданским делам Верховного суда Республики Дагестан в течении месяца со дня вынесения решения в окончательной форме. Председательствующий М.А.Хункеров Суд: Карабудахкентский районный суд (Республика Дагестан) (подробнее) Судьи дела: Хункеров Михрат Абдуллагатович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