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03 октября 2005 года Поназыревским районным судом Костромской области по ч. 3 ст. 162 УК РФ - 7 лет 6 месяцев лишения свободы с отбыванием наказания в исправительной колонии строгого режима, постановлением Кирово-Чепецкого районного суда Кировской области от 17 сентября 2012 года освобожден 28 сентября 2012 года условно-досрочно на неотбытый срок 3 месяца 24 дня,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18 сентября 2013 года Шарьинским районным судом Костромской области по ч. 1 ст. , ч. 1 ст. , ч. 1 ст. 175 УК РФ - 3 года 6 месяцев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28 октября 2013 года мировым судьей судебного участка № 46 Поназыревского района Костромской области по ч. 1 ст. 157 УК РФ - 06 месяцев лишения свободы, в соответствии с ч. 5 ст. 69 УК РФ - 03 года 08 месяцев лишения свободы с отбыванием наказания в исправительной колонии строгого режима, освобожден по отбытии срока наказания 25 октября 2016 года, обвиняемого в совершении преступлений, предусмотренных ч. 1 ст. , п. «в» ч. 2 ст. , ч. 1 ст. , ч. 1 ст. , п. «а» ч. 2 ст. , п. «з» ч. 2 ст. 111 УК РФ ; ФИО2, ДД.ММ. года рождения, место рождения: _________, _________, зарегистрированной и проживающей по адресу: _________, *****, под стражей по данному уголовному делу не содержащейся, судимости не имеющей, обвиняемой в совершении преступления, предусмотренного п. «а» ч. 2 ст. 158 УК РФ ; У С Т А Н О В И Л: ФИО1 совершил: незаконное проникновение в жилище, совершенное против воли проживающего в нем лица (два преступления), умышленное причинение легкого вреда здоровью, вызвавшего кратковременное расстройство здоровья, совершенное с применением предмета, используемого в качестве оружия; кражу; умышленное причинение тяжкого вреда здоровью, вызвавшего значительную стойкую утрату общей трудоспособности не менее чем на одну треть, совершенное с применением предметов, используемых в качестве оружия. ФИО1, ФИО2 совершили кражу группой лиц по предварительному сговору. Преступления подсудимыми совершены при следующих обстоятельствах. ФИО1 в период времени с 10 часов ДД.ММ. до 14 часов ДД.ММ., находясь в состоянии алкогольного опьянения возле квартиры, расположенной по адресу: _________, путем взлома входной двери, без согласия проживающей в квартире Р.А.С.., против ее воли и в ее отсутствие, не имея на то законных оснований, действуя с прямым умыслом, осознавая, что своими действиями нарушает конституционное право Потерпевший №3 на неприкосновенность жилища, и желая этого, проник в квартиру последней, расположенную по адресу: _________, причинив своими действиями потерпевшей Потерпевший №3 моральный вред, выразившийся в нарушении ее конституционного права на неприкосновенность жилища, предусмотренного статьей 25 Конституции Российской Федерации. ФИО1 ДД.ММ. в период времени с 18 часов 00 минут до 22 часов 00 минут, находясь в состоянии алкогольного опьянения на придомовой территории квартиры, расположенной по адресу: _________, на почве личных неприязненных отношений к Потерпевший №1, возникших в ходе ссоры с последним, действуя с прямым умыслом, направленным на умышленное причинение вреда здоровью Потерпевший №1 в виде телесных повреждений, осознавая общественную опасность и противоправность своих действий, а также их последствия и желая их наступления, приисканным на придомовой территории квартиры по вышеуказанному адресу деревянным поленом, используя его как оружие для причинения телесных повреждений, нанес Потерпевший №1 не менее ***** ударов в *****. В результате своих умышленных противоправных действий ФИО1 причинил Потерпевший №1 физическую боль и следующие телесные повреждения: *****, которые не являются опасными для жизни, влекут за собой кратковременное расстройство здоровья сроком не свыше трех недель и по этому признаку квалифицируются как легкий вред здоровью. ФИО1 ДД.ММ. в период времени с 18 часов 00 минут до 22 часов 00 минут, находясь в состоянии алкогольного опьянения на придомовой территории квартиры, расположенной по адресу: _________,совершив умышленное причинение легкого вреда здоровью Потерпевший №1, действуя из корыстных побуждений, имея прямой преступный умысел, направленный на хищение чужого имущества, осознавая противоправность своих действий, их последствия в виде причинения имущественного вреда собственнику, и желая их наступления, убедившись в том, что Потерпевший №1 от полученной ранее травмы испытывает физическую боль и за его действиями не наблюдает, тайно, путем свободного доступа похитил находившийся на придомовой территории квартиры по вышеуказанному адресу мобильный телефон марки «EXPLAYVEGA» imei 1 №000, imei 2 №000, принадлежащий Потерпевший №1 С похищенным имуществом ФИО1 с места преступления скрылся и распорядился им по своему усмотрению, причинив Потерпевший №1 имущественный вред в сумме 2 800 рублей. ФИО1 около 22 часов ДД.ММ., далее около 22 часов ДД.ММ., затем около 22 часов ДД.ММ., находясь в состоянии алкогольного опьянения возле квартиры, расположенной по адресу: _________, путем взлома входной двери, без согласия проживающей в квартире Потерпевший №3, против ее воли и в ее отсутствие, не имея на то законных оснований, действуя с единым преступным умыслом, направленным на незаконное проникновение в жилище, осознавая, что своими действиями нарушает конституционное право Потерпевший №3 на неприкосновенность жилища и, желая этого, неоднократно проникал в квартиру последней, расположенную по адресу: _________, причинив своими действиями потерпевшей Потерпевший №3 моральный вред, выразившийся в нарушении ее конституционного права на неприкосновенность жилища, предусмотренного статьей 25 Конституции Российской Федерации. ФИО1 и ФИО2 ДД.ММ. около 15 часов, находясь в состоянии алкогольного опьянения в квартире по адресу: _________, действуя из корыстных побуждений, вступили между собой в предварительный преступный сговор на совместное совершение тайного хищения чужого имущества, то есть группой лиц по предварительному сговору, в виде различных вещей, находившихся в квартире по вышеуказанному адресу, принадлежащих Потерпевший №2 Далее ФИО1 и ФИО2, реализуя совместный преступный умысел, в указанное время,из корыстных побуждений, осознавая противоправность своих действий, а также их последствия в виде причинения имущественного вреда собственнику и желая их наступления, действуя совместно и согласовано, согласно ранее достигнутой договоренности, убедившись в том, что находящиеся в квартире Потерпевший №2 и Л.С.В. спят и за их действиями не наблюдают, тайно, путем свободного доступа совместно похитили находившиеся в квартире вещи, а именно: 2 накидки на кресла общей стоимостью 500 рублей, 1 накидку на диван стоимостью 500 рублей, 4 вечерних занавески общей стоимостью 800 рублей, 1 тюль белого цвета стоимостью 100 рублей, 1 джинсовую рубашку стоимостью 1 200 рублей, 1 наволочку стоимостью 100 рублей, 2 ночные шторы белого цвета общей стоимостью 500 рублей, 1 покрывало стоимостью 300 рублей, 1 мягкую игрушку в виде слона стоимостью 800 рублей, принадлежащие Потерпевший №2 С похищенным имуществом ФИО1 и ФИО2 с места преступления скрылись и распорядились им по своему усмотрению, причинив потерпевшему Потерпевший №2 имущественный вред на общую сумму 4 800 рублей. ФИО1 ДД.ММ. около 16 часов, совершив тайное хищение имущества из квартиры Потерпевший №2, находясь в состоянии алкогольного опьянения в квартире по адресу: _________, на почве личных неприязненных отношений к Потерпевший №4, возникших в ходе ссоры с последним, действуя с прямым умыслом, направленным на умышленное причинение тяжкого вреда здоровью Потерпевший №4, осознавая общественную опасность и противоправность своих действий, а также их последствия в виде причинения вреда здоровью и желая их наступления, металлическим костылем, обнаруженным в квартире по вышеуказанному адресу, используя его как оружие для причинения телесных повреждений, со значительным усилием умышленно нанес Потерпевший №4 не менее трех ударов в область груди слева. В результате своих умышленных противоправных действий ФИО1 причинил Потерпевший №4 физическую боль и следующие телесные повреждения: открытый перелом левой плечевой кости в верхней 1/3 со смещением отломков; рану передне-боковой поверхности верхней 1/3 левого плеча; кровоподтек и отек передней поверхности грудной клетки, которые влекут за собой значительную стойкую утрату общей трудоспособности не менее чем на одну треть, независимо от исхода и оказания (неоказания) медицинской помощи, и по этому признаку квалифицируются как тяжкий вред здоровью. По данному уголовному делу в конце предварительного расследования при ознакомлении с материалами дела ФИО1 и ФИО2 в присутствии своих защитников заявили ходатайство о рассмотрении уголовного дела в особом порядке - без проведения судебного разбирательства. В судебном заседании подсудимые и их защитники заявленные ходатайства поддержали. ФИО1 и ФИО2, каждый, пояснили, что заявили ходатайства после ознакомления со всеми материалами дела, добровольно, после консультации с защитником, осознают характер и последствия заявленного ходатайства, виновными себя в совершении инкриминируемых им преступлений признают полностью, с квалификацией их действий и обстоятельствами совершения преступлений, изложенными в обвинении, согласны, характер и последствия применения особого порядка принятия судебного решения по данному делу им разъяснены и понятны. Потерпевшие Потерпевший №3, Потерпевший №1, Потерпевший №2, Потерпевший №4 ходатайствовали о рассмотрении уголовного дела в их отсутствие, не возражали против рассмотрения дела в особом порядке судебного разбирательства. В соответствии с ч. 2 ст. 249 УПК РФ при неявке потерпевшего, суд рассматривает уголовное дело в его отсутствие. Явка потерпевших обязательной судом не признавалась. Государственный обвинитель в судебном заседании заявил о своем согласии с постановлением приговора без проведения судебного разбирательства, то есть в особом порядке. Суд, выслушав мнение сторон, находит ходатайство подсудимых подлежащим удовлетворению, поскольку все условия, постановления приговора без проведения судебного разбирательства соблюдены. Подсудимые ФИО1, ФИО2 обвиняются в совершении преступлений, наказания за которые, предусмотренные УК РФ, не превышают 10 лет лишения свободы. Каждый из подсудимых согласен с предъявленным обвинением. Ходатайство о применении особого порядка судебного разбирательства было заявлено каждым из подсудимых добровольно, после консультации с защитником, они осознают характер и последствия заявленного ходатайства, последствия постановления приговора в особом порядке судебного разбирательства. Согласие государственного обвинителя и потерпевших на рассмотрение уголовного дела в особом порядке имеется. Предъявленное подсудимым обвинение обоснованно, подтверждается собранными по уголовному делу доказательствами. В связи с этим, суд рассмотрел данное уголовное дело в особом порядке принятия судебного решения. Оснований для прекращения уголовного дела и уголовного преследования по делу суд не усматривает. Проведя судебное разбирательство в порядке, установленном главами 35, 36, 38 и 39 УПК РФ, с учетом требований ст. 316 УПК РФ , действия подсудимых суд квалифицирует следующим образом: · действия подсудимого ФИО1: - по ч. 1 ст. 139 УК РФ (преступление в период с ДД.ММ. по ДД.ММ.) - как незаконное проникновение в жилище, совершенное против воли проживающего в нем лица, - по п. «в» ч. 2 ст. 115 УК РФ - как умышленное причинение легкого вреда здоровью, вызвавшего кратковременное расстройство здоровья, совершенное с применением предмета, используемого в качестве оружия, - по ч. 1 ст. 158 УК РФ - как кража, то есть тайное хищение чужого имущества, - по ч. 1 ст. 139 УК РФ (преступление в период с ДД.ММ. по ДД.ММ.) - как незаконное проникновение в жилище, совершенное против воли проживающего в нем лица, - по п. «а» ч. 2 ст. 158 УК РФ - как кража, то есть тайное хищение чужого имущества, совершенная группой лиц по предварительному сговору, - по п. «з» ч. 2 ст. 1УК РФ - как умышленное причинение тяжкого вреда здоровью, вызвавшего значительную стойкую утрату общей трудоспособности не менее чем на одну треть, совершенное с применением предметов, используемых в качестве оружия; · действия подсудимой ФИО2: - по п. «а» ч. 2 ст. 158 УК РФ - как кража, то есть тайное хищение чужого имущества, совершенная группой лиц по предварительному сговору. Исходя из сведений о состоянии здоровья, имеющихся в материалах уголовного дела, подсудимые ФИО1, ФИО2 на учете ***** (т. 2 л.д. 113, 131). Сомнений в психическом здоровье подсудимых не возникало. С учетом изложенного суд признает подсудимых ФИО1 и ФИО2 вменяемыми, подлежащим уголовной ответственности. Назначая подсудимым наказание, суд руководствуется принципами справедливости, гуманизма, учитывает характер и степень общественной опасности совершенных преступлений, данные о личности подсудимых, в том числе наличие (отсутствие) обстоятельств, смягчающих и отягчающих наказание, влияние наказания на их исправление, на условия жизни их семей и на достижение таких целей наказания, как восстановление социальной справедливости и предупреждение совершения новых преступлений. Подсудимый ФИО1 совершил четыре оконченных умышленных преступления небольшой тяжести, одно оконченное умышленное преступление средней тяжести, одно оконченное умышленное тяжкое преступление. Оценивая данные о личности подсудимого, суд принимает во внимание, что ФИО1 холост, имеет несовершеннолетнего ребенка в отношении которого выплачивает алименты, постоянного места работы не имеет. Как личность по месту жительства ФИО1 администрацией городского поселения и органами внутренних дел характеризуется отрицательно, в администрацию поступали жалобы на проживание без регистрации, злоупотребляет спиртными напитками, ведет антиобщественный образ жизни, на профилактические беседы не реагирует, состоит под административным надзором, в течение года неоднократно привлекался к административной ответственности за невыполнение обязанностей, устанавливаемых при административном надзоре и за нарушения общественного порядка (л.д. 114-117, 127). Администрацией СИЗО-2 УФСИН России по Костромской области за период содержания с ДД.ММ. ФИО1 характеризуется удовлетворительно, нарушений режима не допускал, поддерживает связь с родственниками в установленном порядке. Обстоятельствами, смягчающими наказание подсудимого ФИО1 по всем эпизодам преступлений суд учитывает полное признание вины, активное способствование раскрытию и расследованию преступлений, *****. По двум эпизодам незаконного проникновения в жилище и по эпизоду причинения тяжкого вреда здоровью дополнительно в качестве смягчающих наказание обстоятельств судом учитывается явка с повинной, которой признаются письменное объяснения по фактам незаконных проникновений, поскольку подсудимый добровольно до возбуждения уголовных дел сообщил потерпевшей и органам полиции о совершенных им преступлениях, а по факту причинения тяжкого вреда здоровью признаются показания подсудимого при допросе в качестве подозреваемого по подозрению в другом преступлении, в которых он добровольно сообщил о совершенном им преступлении в отношении Потерпевший №4 (т. 1 л.д. 62, 142-143, 153, т. 2 л.д. 6-9). К обстоятельствам, отягчающим наказание ФИО1, суд относит совершение преступлений подсудимым при рецидиве преступлений, подсудимый совершил умышленные преступления, имея судимости за ранее совершенные умышленные преступление, по которым отбывал наказание в виде лишения свободы, судимости не погашены (т. 2 л.д. 118-126). Определяя вид рецидива, руководствуясь положениями ст. 18 УК РФ , суд учитывает, что в действиях ФИО1 при совершении преступления, предусмотренного п. «з» ч. 2 ст. 111 УК РФ имеется особо опасный рецидив, поскольку подсудимый совершил тяжкое преступление, при этом ранее два раза был осужден за тяжкие преступления к реальному лишению свободы. С учетом установленных обстоятельств дела и данных о личности ФИО1, суд считает, что по каждому эпизоду преступлений применяя предусмотренные ч.ч. 1, 2 ст. 68 УК РФ правила назначения наказания при рецидиве преступлений подсудимому следует назначить наиболее строгий вид наказания. За совершение преступлений, предусмотренных ч. 1 ст. 139 УК РФ суд назначает ФИО1 наказание в виде исправительных работ за каждое из двух преступлений. За совершение преступлений, предусмотренных п. «в» ч. 2 ст. , ч. 1 ст. , п. «а» ч. 2 ст. , п. «з» ч. 2 ст. 111 УК РФ , суд за каждое преступление назначает наказание в виде лишения свободы. Оснований для назначения дополнительного наказания в виде ограничения свободы по п. «а» ч. 2 ст. 158 УК РФ и п. «з» ч. 2 ст. 111 УК РФ суд не усматривает. При назначении ФИО1 наказания наряду с характером и степенью общественной опасности вновь совершенных преступлений, судом также учитываются характер и степень общественной опасности ранее совершенных подсудимым преступлений и обстоятельства, в силу которых исправительное воздействие предыдущего наказания оказалось недостаточным. Каких-либо исключительных обстоятельств, которые бы давали суду основание назначить ФИО1 более мягкий вид наказания (ст. 64 УК РФ ), не учитывать правила назначения наказания при рецидиве преступлений (ч. 3 ст. 68 УК РФ ), судом не установлено. Назначенное наказание ФИО1 должен отбывать реально, так как при установленном в действиях подсудимого особо опасном рецидиве в силу п. «в» ч. 1 ст. 73 УК РФ условное осуждение не назначается. При назначении ФИО1 срока наказания по всем эпизодам преступлений суд руководствуется требованиями ч. 5 ст. 62 УК РФ с учетом рассмотрения уголовного дела в особом порядке судебного разбирательства. Наличие отягчающего наказание обстоятельства исключает возможность применения положений ч. 1 ст. 62 УК РФ . Оснований для изменения ФИО1 категории преступлений п. «а» ч. 2 ст. , п. «з» ч. 2 ст. 111 УК РФ с учетом фактических обстоятельств их совершения, а также наличия отягчающих обстоятельств, судом не усматривается. Окончательное наказание по совокупности совершенных преступлений ФИО1 следует назначить по правилам ч. 3 ст. 69 УК РФ путем частичного сложения назначенных наказаний, с учетом требований п. «в» ч. 1 ст. 71 УК РФ . Местом отбывания наказания в виде лишения свободы с учетом положений п. «г» ч. 1 ст. 58 УК РФ ФИО1 суд назначает исправительную колонию особого режима. Время содержания ФИО1 под стражей по данному уголовному делу, как в ходе предварительного следствия, так и при рассмотрении дела в суде, подлежит зачету в срок лишения свободы. Поскольку ФИО1 приговаривается к реальному лишению свободы, суд считает необходимым ранее избранную ему меру пресечения в виде заключения под стражу оставить без изменения до вступления приговора в законную силу. Подсудимая ФИО2 совершила одно оконченное умышленное преступление средней тяжести. Оценивая данные о личности подсудимой, суд принимает во внимание, что ФИО2 *****, имеет постоянное место работы. Как личность по месту жительства ФИО2 администрацией и органами внутренних дел характеризуется удовлетворительно, судимости не имеет (т. 2 л.д. 132-134). По месту работы характеризуется положительно. Обстоятельствами, смягчающими наказание подсудимой ФИО2 суд учитывает полное признание вины, активное способствование раскрытию преступления, добровольное возмещение имущественного ущерба потерпевшему, наличие малолетнего ребенка. Обстоятельств, отягчающих наказание ФИО2, судом не установлено. С учетом установленных обстоятельств дела и данных о личности ФИО2, суд считает, что исправление и перевоспитание подсудимой возможно при назначении предусмотренного санкцией статьи наказания в виде обязательных работ. Данный вид наказания в полной мере при установленных обстоятельствах дела и сведениях о личности подсудимой отвечает целям наказания. Оснований для изменения ФИО2 категории преступления с учетом фактических обстоятельств его совершения и степени общественной опасности, судом не усматривается. При назначении ФИО2 срока наказания суд руководствуется требованиями ч.ч. 1, 5 ст. 62 УК РФ . До вступления приговора в законную силу суд оставляет без изменения ранее избранную в отношении ФИО2 меру пресечения в виде подписки о невыезде и надлежащем поведении. Разрешая вопрос о судьбе вещественных доказательств в соответствии с положениями ч. 3 ст. 81 УПК РФ , суд приходит к выводу о том, что по вступлении приговора в законную силу: вещественные доказательства, выданные в период предварительного расследования и находящиеся на хранении у потерпевших Потерпевший №1, Потерпевший №2, следует оставить по принадлежности потерпевшим; вещественное доказательство деревянное полено, хранящееся в комнате вещественных доказательств Шарьинского МСО СУ СК России по _________ по адресу: _________, подлежит уничтожению; вещественные доказательство металлический костыль, хранящийся в комнате вещественных доказательств Шарьинского МСО СУ СК России по _________ по адресу: _________, подлежит передаче собственнику Потерпевший №4 Гражданские иски по делу не заявлены. Учитывая, что уголовное дело рассмотрено в особом порядке, подсудимые подлежат освобождению от уплаты процессуальных издержек на основании ч. 10 ст. 316 УПК РФ . Руководствуясь ст.ст. - 309 УПК РФ , суд П Р И Г О В О Р И Л: ФИО1 признать виновным в совершении преступлений, предусмотренныхч. 1 ст. , п. «в» ч. 2 ст. , ч. 1 ст. , ч. 1 ст. , п. «а» ч. 2 ст. , п. «з» ч. 2 ст. 111 УК РФ ,и назначить ему наказание: · по ч. 1 ст. 139 УК РФ (преступление в период с ДД.ММ. по ДД.ММ.) в виде исправительных работ на срок 05 месяцев с удержанием 15 % из заработной платы в доход государства; · по п. «в» ч. 2 ст. 115УК РФ в виде лишения свободы на срок 10 месяцев; · по ч. 1 ст. 158 УК РФ в виде лишения свободы на срок 10 месяцев; · по ч. 1 ст. 139 УК РФ (преступление в период с ДД.ММ. по ДД.ММ.) в виде исправительных работ на срок 06 месяцев с удержанием 15 % из заработной платы в доход государства; · по п. «а» ч. 2 ст. 158 УК РФ в виде лишения свободы на срок 02 года; · по п. «з» ч. 2 ст. 111 УК РФ в виде лишения свободы на срок 03 года 06 месяцев. В соответствии с ч. 3 ст. , п. «в» ч. 1 ст. 71 УК РФ по совокупности совершенных преступлений путем частичного сложения назначенных наказаний окончательно ФИО1 назначитьнаказание в виде лишения свободы на срок 04 (четыре) года 03 (три) месяца с отбыванием наказания в исправительной колонии особого режима. Меру пресечения оставить без изменения - заключение под стражу. Срок отбытия наказанияисчислятьс ДД.ММ.. Зачесть в срок лишения свободы время содержания под стражей по настоящему делу с ДД.ММ. по ДД.ММ. включительно. ФИО2 признать виновной в совершении преступления, предусмотренногоп. «а» ч. 2 ст. 158 УК РФ ,и назначить ей наказание в виде обязательных работ на срок 180 (сто восемьдесят) часов. Меру пресечения ФИО5 до вступления приговора в законную силу оставить без изменения в виде подписки о невыезде и надлежащем поведении. Вещественные доказательства по уголовному делу: - предметы, выданные потерпевшим в период предварительного расследования - оставить по принадлежности потерпевшим; - полено, хранящееся в комнате хранения вещественных доказательств Шарьинского МСО СУ СК России по _________ по адресу: _________, - уничтожить; - костыль, хранящийся в комнате хранения вещественных доказательств Шарьинского МСО СУ СК России по _________ по адресу: _________, - передать собственнику Потерпевший №4 Процессуальные издержки - расходы, связанные с оплатой труда защитников адвокатов возместить за счет средств федерального бюджета. Приговор может быть обжалован в апелляционном порядке в Костромской областной суд путем подачи жалобы или внесения представления через Шарьинский районный суд Костромской области в течение 10 суток со дня его постановления, а осужденными, содержащимися под стражей, в тот же срок со дня получения копии приговора. Председательствующий судья: Р.В. Удалов Суд: Шарьинский районный суд (Костромская область) (подробнее) Судьи дела: Удалов Р.В. (судья) (подробнее) Последние документы по делу: Приговор от 11 октября 2017 г. по делу № 1-170/2017 Приговор от 12 сентября 2017 г. по делу № 1-170/2017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