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подвальном этаже жилого многоквартирного дома класса функциональной пожарной опасности Ф1.3 допущено размещение сауны, чем нарушены требования п. 4.11 СП 54.13330.2011 «Свод правил. Здания жилые многоквартирные. Актуализированная редакция СНиП 31-01-2003», утвержденного приказом Минрегиона Российской Федерации от &lt; дата &gt; ... (в соответствии с п. 38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утвержденного Постановлением Правительства Российской Федерации от &lt; дата &gt; ..., требования пункта 4.11 СП 54.13330.2011 подлежат обязательному соблюдению), п. 5.2.8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утвержденного приказом МЧС России от &lt; дата &gt;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проверяемом помещении допущено курение табака, о чем свидетельствует наличие пепельницы с «окурками» сигарет, установленной на столе в помещении, которому условно присвоен ..., чем нарушены требования п. 14 Правил противопожарного режима в РФ, утвержденных постановлением правительства РФ от &lt; дата &gt; ... «О противопожарном режиме», п. 6 ч. 1 ст. 12 Федерального закона от &lt; дата &gt; № 15-ФЗ «Об охране здоровья граждан от воздействия окружающего табачного дыма и последствий потребления табака».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Проверяемое помещение не обеспечено огнетушителями, чем нарушены требования п. 70, п. 478 Правил противопожарного режима в РФ, утвержденных постановлением правительства РФ от &lt; дата &gt; ... «О противопожарном режиме». Проверяемое помещение не защищено автоматической установкой пожарной сигнализации, чем нарушены требования п. 4, п. 38 Таблицы 3 Приложения (обязательного) к ИЛЬ 110-03 «Перечень зданий, сооружений, помещений и оборудования, подлежащих защите автоматическими установками пожаротушения и автоматической пожарной сигнализацией», утвержденных приказом МЧС РФ от &lt; дата &gt; ..., п. А.4 ФИО12 (обязательного), п. 38 ФИО11 ФИО12 (обязательного) к СП 5.13130.2009 «Свод правил. Системы противопожарной защиты. Установки пожарной сигнализации и пожаротушения автоматические. Нормы и правила проектирования», утвержденного приказом МЧС России от &lt; дата &gt; ...; В проверяемом помещении отсутствует система оповещения и управления эвакуацией людей при пожаре, чем нарушены требования п. 3.2, п. 4 Таблицы 2 п. 5.1 НПБ 104-03 «Системы оповещения и управления эвакуацией людей при пожарах в зданиях и сооружениях», утвержденного приказом МЧС РФ от &lt; дата &gt; ..., п. 3.1, п. 13 Таблицы 2 Раздела 7 СП 3.13130.2009 «Свод правил. Системы противопожарной защиты. Система оповещения и управления эвакуацией людей при пожаре. Требования пожарной безопасности», утвержденного приказом МЧС РФ от &lt; дата &gt; ...; В коридоре (согласно техническому паспорту, составленному по состоянию на &lt; дата &gt;, коридор имеет ..., а согласно техническому паспорту, составленному по состоянию на &lt; дата &gt;, имеет ...) отсутствует система приточно-вытяжной противодымной вентиляции (система дымоудаления), чем нарушены требования пп. б п. 7.2 СП 7.13130.2013 «Отопление, вентиляция и кондиционирование. Требования пожарной безопасности», утвержденного приказом МЧС России от &lt; дата &gt; ...; п. 8.1 СП 60.13330.2012 «Отопление, вентиляция и кондиционирование воздуха. Актуализированная редакция СНиП 41-0102003», утвержденного приказом Министерства регионального развития Российской Федерации от &lt; дата &gt; ..., пп. б п. 8.2 СНиП 41-01-2003 «Отопление, вентиляция и кондиционирование», принятых и введенных в действие с &lt; дата &gt; постановлением Госстроя России от &lt; дата &gt; ...; Ширина выхода, ведущего из помещения, которому условно присвоен ... (согласно техническим паспортам имеет ..., № И), в коридор (согласно техническим паспортам имеет ..., ...), составляет 0,78 м, что не соответствует установленной не менее 0,8 м, чем нарушены требования п. 6.16 СНиП 21-01-97* «Пожарная безопасность зданий и сооружений», п. 4.2.5 СП 1.13130.2009 «Свод правил. Системы противопожарной защиты. Эвакуационные пути и выходы», утвержденного приказом МЧС РФ от &lt; дата &gt; ...; Ширина выхода, ведущего из помещения, которому условно присвоен ... (согласно техническим паспортам имеет ..., ..., ...), в коридор (согласно техническим паспортам имеет ..., ...), составляет 0,78 м, что не соответствует установленной не менее 0,8 м, чем нарушены требования п. 6.16 СНиП 21-01-97* «Пожарная безопасность зданий и сооружений», п. 4.2.5. СП 1.13130.2009 «Свод правил. Системы противопожарной защиты. Эвакуационные пути и выходы», утвержденного приказом МЧС РФ от &lt; дата &gt; ...; Ширина выхода, ведущего из помещения, которому условно присвоен ... (согласно техническим паспортам имеет ..., ..., ..., ..., ..., ..., ...), в коридор (согласно техническим паспортам имеет ..., ...), составляет 0,78 м, что не соответствует установленной не менее 0,8 м, чем нарушены требования п. 6.16 СНиП 21-01-97* «Пожарная безопасность зданий и сооружений», п. 4.2.5 СП 1.13130.2009 «Свод правил. Системы противопожарной защиты. Эвакуационные пути и выходы», утвержденного приказом МЧС РФ от &lt; дата &gt; № П1; В качестве отделки потолка коридора (согласно техническим паспортам имеет ..., ...), из которого осуществляется вход в помещения с условными номерами 1, 2, 3, 4, и выход из них, применен «подвесной потолок», состоящий из прямоугольных пластин, показатели пожарной опасности которых неизвестны, поскольку проверяемое лицо не подтвердило, что использованный им отделочный материал соответствует требованиям пожарной безопасности, ввиду непредставления сертификата соответствия указанного материала требованиям пожарной безопасности, чем нарушены требования ч. 3, ч. 4 ст. 145, ч. 2, ч. 7 ст. 146 Федерального закона № 123-ФЗ от &lt; дата &gt; «Технический регламент о требованиях пожарной безопасности», п. 1, п. 2 ст. 23 Федерального закона от &lt; дата &gt; № 184-ФЗ «О техническом регулировании»;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качестве отделки стен коридора (согласно техническим паспортам имеет ..., ...), из которого осуществляется вход в помещения с условные: номерами 1, 2, 3, 4, и выход из них, применены обои, показатели пожарной опасности которых неизвестны, поскольку проверяемое лицо не подтвердило, что использованный им отделочный материал соответствует требованиям пожарной безопасности, ввиду непредставления сертификата соответствия указанного материала требованиям пожарной безопасности, чем нарушены требования ч. 3, ч. 4 ст. 145, ч. 2, ч. 7 ст. 146 Федерального закона № 123-ФЗ от &lt; дата &gt; «Технический регламент о требованиях пожарной безопасности», п. 1, п. 2 ст. 23 Федерального закона от &lt; дата &gt; № 184-ФЗ «О техническом регулировании»; Из проверяемого помещения отсутствует второй эвакуационный выход, притом, что данное помещение предназначено для одновременного пребывания более 15 человек. Данный вывод был сделан исходя из наличия в проверяемом помещении пяти комнат для отдыха, в которых установлены кровати, трех парильных, трех туалетов, трех одевальных и раздевальных комнат, в которых установлены диваны, трех мыльных (помывочных), в которых установлены ванны и душ. Площадь названных помещений составляет 108,2 кв.м. Данный расчет площади был произведен следующим образом: 150 кв.м. (общая площадь проверяемого помещения) — 41,8 кв.м. (площадь, состоящая из площади одной комнаты, в которой установлена металлическая емкость белого цвета объемом 495 литров, металлическая емкость синего цвета, три прибора серебристого цвета с надписью «УМТ» и электроприборы (согласно техническим паспортам имеют ..., ...), из площади коридора, из которого осуществляется вход в указанное помещение и выход из него (согласно техническим паспортам имеют ..., ...), из площади помещения, в котором расположена лестница, ведущая наружу здания (согласно техническому паспорту имеет ...). Таким образом, произведя деление площади помещения 108,2 кв.м. на минимальное нормативное количество людей, при котором возникает необходимость наличия второго эвакуационного выхода - 15 человек, получаем, что на одного человека приходиться 7,21 кв.м., что указывает на то, что проверяемое помещение предназначено для одновременного пребывания более 15 человек, чем нарушены требования п. 6.12* СНиП 21-01-97* «Пожарная безопасность зданий и сооржений», п. 4.2.1 СП 1.13130.2009 «Свод правил. Системы противопожарной защиты. Эвакуационные пути и выходы», утвержденного приказом МЧС РФ от &lt; дата &gt; ...; На лестнице, установленной перед дверным проемом, ведущим на следующую лестницу, относительно по ходу движения наружу из помещения, допущено устройство ступеней с различной высотой, при этом, указанный путь является эвакуационным. При натурном обмере высота ступеней составила от 9 см до 20 см, чем нарушены требования п. 6.28* СНиП 21-01-97* «Пожарная безопасность зданий и сооружений», п. 4.3.4 СП 1.13130.2009 «Свод правил. Системы противопожарной защиты. Эвакуационные пути и выходы», утвержденного приказом МЧС РФ от &lt; дата &gt; ...; На лестнице, установленной перед дверным проемом, ведущим на следующую лестницу, относительно по ходу движения наружу из помещения, отсутствуют ограждения с перилами, при этом высота данной лестницы составляет более 45 см (данная лестница состоит из пяти ступеней высотой от 9 см до 20 см), чем нарушены требования п. 6.28* СНиП 21-01-97* «Пожарнаябезопасность зданий и сооружений», п. 4.3.4 СП 1.13130.2009 «Свод правил. Системы противопожарной защиты. Эвакуационные пути и выходы», утвержденного приказом МЧС РФ от &lt; дата &gt; ...; Запор на двери эвакуационного выхода, ведущего из помещения на лестницу и далее наружу здания, не обеспечивает возможность его свободного открывания изнутри без ключа, поскольку на данной двери установлен встроенный замок, чем нарушены требования п. 35 Правил противопожарного режима в РФ, утвержденных постановлением правительства РФ от &lt; дата &gt; ... «О противопожарном режиме»; На лестнице, ведущей к двери, на которой установлены встроенный и магнитный замки, и далее наружу здания, допущено устройство ступеней криволинейных в плане, чем нарушены требования п. 6.28* СНиП 21-01-97* «Пожарная безопасность зданий и сооружений», п. 4.3.4 СП 1.13130.2009 «Свод правил. Системы противопожарной защиты. Эвакуационные пути и выходы», утвержденного приказом МЧС РФ от &lt; дата &gt; ...;</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Лестница, ведущая к двери, на которой установлены встроенный и магнитный замки, и далее наружу здания, не в полном обеспечена ограждениями с перилами, при этом высота данной лестницы составляет более 45 см. Фактически данная лестница состоит из пятнадцати ступеней и обеспечена ограждением с перилой, установленной с середины лестницы с ее правой стороны по ходу направления движения наружу здания, чем нарушены требования п. 6.28* СНиП 21-01-97* «Пожарная безопасность зданий и сооружений», п. 4.3.4 СП 1.13130.2009 «Свод правил. Системы противопожарной защиты. Эвакуационные пути и выходы», утвержденного приказом МЧС РФ от &lt; дата &gt; ...; Запор на двери эвакуационного выхода, ведущего из помещения непосредственно наружу здания, не обеспечивает возможность его свободного открывания изнутри без ключа, поскольку на данной двери установлены встроенный и магнитный замки, чем нарушены требования п. 35 Правил противопожарного режима в РФ, утвержденных постановлением правительства РФ от &lt; дата &gt; ... «О противопожарном режиме»; Дверь эвакуационного выхода, ведущего из помещения непосредственно наружу здания, открывается не по направлению выхода из здания, при этом проверяемое помещение предназначено для одновременного пребывания более 15 человек. Описание данного вывода приведено в п. 9 Акта проверки от &lt; дата &gt; .... Чем нарушены требования п. 6.17 СНиП 21-01-97* «Пожарная безопасность зданий и сооружений». В соответствии с ч. 1 ст. 38 Федерального закона от &lt; дата &gt; № 69-ФЗ «О пожарной безопасности» ответственность за нарушение требований пожарной безопасности несут, в том числе, собственники имущества. Согласно свидетельству о государственной регистрации права от &lt; дата &gt; серии СВ ... ООО «ФИО83» является собственником помещения, назначение: нежилое, площадь 150 кв.м., этаж: подвал б/н, номера на поэтажном плане 1-8, адрес (местонахождение) объекта: .... В соответствии с ч. 2 ст.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В ходе рассмотрения настоящего дела было установлено, что у ООО «ФИО84» имелась возможность для соблюдения требований пожарной безопасности, но им не были приняты все зависящие от него меры по их соблюдению. Доказательств обратного в материалы дела не представлено. Таким образом, из вышеизложенного следует, что в отсутствие объективных, чрезвычайных и непреодолимых обстоятельств, ООО «ФИО85» не приняло все зависящие от него меры по соблюдению требований пожарной безопасности, что свидетельствует о наличии в его действиях (бездействии) вины, а также подтверждается совокупностью доказательств: протоколами об административных правонарушениях от &lt; дата &gt; ..., ..., ..., актом проверки от &lt; дата &gt; ..., протоколом осмотра от &lt; дата &gt;, свидетельством о государственной регистрации права от &lt; дата &gt; серии СВ ... и другими материалами дела. Следовательно, ООО ФИО86» является надлежащим субъектом административной ответственности, чем опровергается довод представителя заявителя о том, что ответственность должен нести арендатор. Довод представителя заявителя о том, что проверяемый объект не эксплуатируется, поскольку в нем проводится текущий ремонт необоснован в силу следующего. В силу п. 15 ст. 2 Федерального закона от &lt; дата &gt; № 123-ФЗ «Технический регламент о требованиях пожарной безопасности» объект защиты - продукция, в том числе имущество граждан или юридических лиц, государственное или муниципальное имущество (включая объекты, расположенные на территориях поселений, а также здания, сооружения, транспортные средства, технологические установки, оборудование, агрегаты, изделия и иное имущество), к которой установлены или должны быть установлены требования пожарной безопасности для предотвращения пожара и защиты людей при пожаре. Согласно абз. 2 ст. 6.1 Федерального закона от &lt; дата &gt; № 69-ФЗ «О пожарной безопасности» предметом проверки является соблюдение на объекте защиты, используемом (эксплуатируемом) организацией в процессе осуществления своей деятельности, на лесных участках, на подземных объектах, при ведении горных работ, при производстве, транспортировке, хранении, использовании и утилизации взрывчатых материалов промышленного назначения требований пожарной безопасности. Согласно абз. 2 п. 1 Положения о федеральном государственном пожарном надзоре, утвержденного Постановлением Правительства Российской Федерации от &lt; дата &gt; ..., органы государственного пожарного надзора осуществляют деятельность, направленную на предупреждение, выявление и пресечение нарушений организациями и гражданами требований, установленных законодательством Российской Федерации о пожарной безопасности, посредством организации и проведения в установленном порядке проверок деятельности организаций и граждан, состояния используемых (эксплуатируемых) ими объектов защиты, а также на систематическое наблюдение за исполнением требований пожарной безопасности, анализ и прогнозирование состояния исполнения указанных требований при осуществлении организациями и гражданами своей деятельности. В силу пп. а п. 5 вышеуказанного Положения органы государственного пожарного надзора в рамках своей компетенции организуют и проводят проверки деятельности организаций и граждан, состояния используемых (эксплуатируемых) ими объектов защиты. Из совокупности приведенных выше норм следует, что предметом проверки при осуществлении федерального государственного пожарного надзора является соблюдение на объекте защиты, используемом (эксплуатируемом) организацией в процессе осуществления своей деятельности, требований пожарной безопасности. В соответствии со ст. 5 Федерального закона от &lt; дата &gt; № 123-ФЗ «Технический регламент о требованиях пожарной безопасности» каждый объект защиты должен иметь систему обеспечения пожарной безопасности. Целью создания системы обеспечения пожарной безопасности объекта защиты является предотвращение пожара, обеспечение безопасности людей и защита имущества при пожаре.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Система обеспечения пожарной безопасности объекта защиты в обязательном порядке должна содержать комплекс мероприятий, исключающих возможность превышения значений допустимого пожарного риска, установленного настоящим Федеральным законом, и направленных на предотвращение опасности причинения вреда третьим лицам в результате пожара. В силу изложенной нормы права требования пожарной безопасности на объектах защиты должны соблюдаться постоянно в ходе их эксплуатации, в том числе при осуществлении текущего и капитального ремонта, независимо от того, какие именно лица являются их собственниками или пользователями и независимо от их смены. В статье 6 Федерального закона от &lt; дата &gt; № 69-ФЗ «О пожарной безопасности» указано, что в случае, если при строительстве, реконструкции объектов капитального строительства предусмотрено осуществление государственного строительного надзора, федеральный государственный пожарный надзор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Российской Федерации о градостроительной деятельности. В рассматриваемом случае строительство либо реконструкция проверяемого помещения не осуществляется, а осуществляется его текущий ремонт, что свидетельствует об эксплуатации данного объекта защиты. Следовательно, ООО ФИО87» обязано соблюдать требования пожарной безопасности, предъявляемые к данному объекту защиты. Кроме того, в ходе проведения проверки у директора ООО ФИО88» ФИО3 ФИО89. было отобрано объяснение, из которого следует, что перед ней ставился вопрос о том, переведен ли проверяемый объект на консервацию. Ответ на указанный вопрос был положительным. Кроме того, из рассматриваемого договора аренды от &lt; дата &gt; не следует что передаваемое ООО «ФИО90» в аренду гражданину ФИО7 ФИО91 ФИО92 помещение находится на консервации (согласно представленным документам консервация произведена с &lt; дата &gt;) Несоблюдение требований пожарной безопасности влечет не обеспечение безопасности людей, пребывающих на объекте защиты, и создает непосредственную угрозу для их жизни и здоровья, гарантированных статей 41 Конституции . Согласно части 1 статьи 5 Федерального закона от &lt; дата &gt; № 123-ФЗ «Технический регламент о требованиях пожарной безопасности» каждый объект защиты должен иметь систему обеспечения пожарной безопасности. Система обеспечения пожарной безопасности объекта защиты включает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 (часть 3 статьи 5 Федерального закона от &lt; дата &gt; ...). В соответствии с главой 14 названного Федерального закона от &lt; дата &gt; № 123-ФЗ пути эвакуации (пункты 5-17 Акта проверки от &lt; дата &gt; ...), системы обнаружения пожара (пункт 2 Акта проверки от &lt; дата &gt; ...), оповещения и управления эвакуацией людей при пожаре (пункт 3 Акта проверки от &lt; дата &gt; ...), система противодымной вентиляции (пункт 4 Акта проверки от &lt; дата &gt; ...), первичные средства пожаротушения (пункт 18 Акта проверки от &lt; дата &gt; ...), входят в систему противопожарной защиты. Если на объекте защиты отсутствует комплекс мероприятий, обеспечивающих защиту имущества и людей от пожара, следовательно, существует угроза возникновения пожара и угроза жизни и здоровью людей. Под комплексом мероприятий подразумевается оснащение объекта защиты системами автоматического пожаротушения и пожарной сигнализацией, системой оповещения и управления эвакуацией людей при пожаре, противодымной вентиляцией, устройством эвакуационных путей и выходов. Изложенный выше вывод согласуется с письмом МЧС России от &lt; дата &gt; .... Поскольку указанные в Акте проверки от &lt; дата &gt; ... несоответствия требованиям действующего законодательства свидетельствуют о снижении уровня противопожарной защиты объекта и в случае возникновения пожара могут увеличить время обнаружения и оповещения людей о пожаре, быстрой и безопасной эвакуации людей, прихожу к выводу о возникновении угрозы жизни и здоровью людей и нарушении права граждан на безопасность, защиту их жизни, здоровья и имущества. Наряду с этим ссылки ООО «ФИО93» на то, что оно не является надлежащим субъектом ответственности, поскольку ответственность за соблюдение требований пожарной безопасности на основании пункта 2.2.9 договора аренды от &lt; дата &gt; несет арендатор, исследованы и отклоняются по следующим основаниям. Права и обязанности организаций в области пожарной безопасности установлены статьей 37 Федерального закона № 69-ФЗ, согласно которой руководители организации обязаны: соблюдать требования пожарной безопасности, а также выполнять предписания, постановления и иные законные требования должностных лиц пожарной охраны; разрабатывать и осуществлять меры по обеспечению пожарной безопасности; проводить противопожарную пропаганду, а также обучать своих работников мерам пожарной безопасности; 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 В силу части 1 статьи 38 данного Федерального закона ответственность за нарушение требований пожарной безопасности в соответствии с действующим законодательством несут собственники имущества, руководители федеральных органов исполнительной власти, руководители органов местного самоуправления, лица, уполномоченные владеть, пользоваться или распоряжаться имуществом, в том числе руководители организаций, лица, в установленном порядке назначенные ответственными за обеспечение пожарной безопасности, должностные лица в пределах их компетенции. В силу статьи Гражданского кодекса Российской Федерации собственник несет бремя содержания принадлежащего ему имущества, если иное не предусмотрено законом или договором. Из анализа указанной нормы следует, что собственник в силу закона наделен не только «благом» обладания имуществом как следствием своего хозяйственного господства над имуществом, но одновременно принимает на себя и бремя содержания собственных вещей. То обстоятельство, что договором аренды предусмотрены определенные обязанности арендатора (пункт 2.2.9), не устраняет обязанности и, соответственно, ответственности арендодателя, который в силу действующего законодательства, обязан соблюдать противопожарные и иные требования, предъявляемые к пользованию нежилыми помещениями. Наличие арендных отношений не является основанием для освобождения собственника нежилых помещений, на котором лежит бремя содержания и сохранности своего имущества, от необходимости соблюдения требований пожарной безопасности, а также не влияет на публичную обязанность собственника соблюдать правила пожарной безопасности в соответствующем помещении. Договор аренды регулирует только гражданско-правовые обязательства сторон и не может изменять, перераспределять или ограничивать публичные обязанности сторон по обеспечению исполнения правил пожарной безопасности, вытекающие из норм законодательства. Возложение вышеуказанным договором на арендатора ответственности за противопожарное состояние помещения перед арендодателем не освобождает последнего от исполнения установленной действующим законодательством обязанности соблюдения правил пожарной безопасности и от несения ответственности перед государством за нарушение соответствующих правил. Предусмотренная законом обязанность по соблюдению требований пожарной безопасности не может быть переложена договором на другое лицо, так же как и ответственность за неисполнение данной обязанности. На ООО «ФИО94», как на собственника имущества, возложены обязанности по его содержанию и соблюдению требований пожарной безопасности, что прямо закреплено Федеральным законом № 69-ФЗ, в связи с чем, в рассматриваемом случае заключение гражданско-правового договора для целей проведения проверки и привлечения к административной ответственности правового значения не имеет (учитывая, в том числе характер выявленных нарушений и срок действия договора аренды от &lt; дата &gt; составляющий менее одного года). Кроме того, заключение договора с арендатором не может служить основанием для освобождения ООО «ФИО96» от административной ответственности, поскольку ответственность за содержание объекта лежит на ООО «ФИО95», которое, в случае нарушения условий договора с арендатором, вправе требовать возмещения убытков в гражданско-правовом порядке, что не влияет на административно-публичные правоотношения. Следовательно, довод ООО «ФИО97» о том, что оно не является субъектом проверки и не может нести административную ответственность, несостоятелен. Доводы представителя заявителя о том, что нарушение пункта 52 Правил пожарной безопасности не может привести к явной и непосредственной угрозе жизни людей, не обоснованы, поскольку указанные нарушения, непосредственно влияют на процесс вынужденной эвакуации из здания, создают прямую угрозу жизни и здоровью людей, находящихся в здании, т.к. не позволяют своевременно обнаружить пожар, провести быструю и безопасную эвакуацию людей, тушение пожара в начальной стадии развития, будут создавать препятствия при эвакуации людей, а также способствовать развитию и распространения пожара. В соответствии с п. 4 таблицы 2 и п. 3.2 НПБ 104-03 «Система оповещения и управления эвакуацией людей при пожарах в зданиях и сооружениях» СОУЭ должна проектироваться с целью обеспечения безопасной эвакуации людей из зданий и сооружений при пожаре. Бани и банно-оздоровительные комплексы оборудуются системой оповещения и управления эвакуацией людей до 20 человек 1-го типа, 20 и более человек 2-го типа. Между тем, проверка показала, что в проверяемом помещении отсутствует система оповещения и управления эвакуацией людей при пожаре, чем опровергаются доводы представителя заявителя о том, что арендованное нежилое помещение не подпадает под критерии норм пожарной безопасности. Юридическая оценка действиям ООО «ФИО98» по части 1, 3, 4 статьи 20.4 КоАП РФ дана правильная. Порядок и срок привлечения к административной ответственности соблюдены. Существенных нарушений процессуальных требований, предусмотренных КоАП РФ, влекущих отмену постановления должностного лица, не допущено. На основании изложенного, руководствуясь ст. ст. 30.6 , 30.7 КоАП РФ, р е ш и л : Постановление государственного инспектора ... РБ по пожарному надзору ФИО4 ФИО99 ... от &lt; дата &gt;, по делу об административном правонарушении, предусмотренном ч. 1, ч. 3, ч. 4 ст. 20.4 КоАП РФ, в отношении Общество с ограниченной ответственностью «Продоптторг» - оставить без изменения, жалобу представителя ООО «ФИО101» - ФИО5 ФИО100. - без удовлетворения. Решение может быть обжаловано в Верховный суд Республики Башкортостан в течение 10 дней через Советский районный суд г. Уфы Республики Башкортостан. Судья Н. В. Абдрахманова Суд: Советский районный суд г. Уфы (Республика Башкортостан) (подробнее) Ответчики: ООО ПРОДОПТТОРГ (подробнее) Судьи дела: Абдрахманова Н.В. (судья) (подробнее) Последние документы по делу: Решение от 1 октября 2017 г. по делу № 12-819/2017 Решение от 25 сентября 2017 г. по делу № 12-819/2017 Решение от 12 сентября 2017 г. по делу № 12-819/2017 Решение от 22 августа 2017 г. по делу № 12-819/2017 Показать все документы по этому делу Судебная практика по: По пожарной безопасности Судебная практика по применению нормы ст. 20.4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