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Порядок представления и форма заявления об исправлении технической ошибки в записях, а также требования к формату заявления об исправлении технической ошибки в записях в форме электронного документа устанавливаются органом нормативно-правового регулирования.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Воспроизведенная в Едином государственном реестре недвижимости ошибка, 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работы, или ошибка, содержащаяся в документах, направленных или представленных в орган регистрации прав иными лицами и (или) органами в порядке информационного взаимодействия, а также в ином порядке, установленном настоящим Федеральным законом (далее - реестровая ошибка), подлежит исправлению по решению государственного регистратора прав в течение пяти рабочих дней со дня получения документов, в том числе в порядке информационного взаимодействия, свидетельствующих о наличии реестровых ошибок и содержащих необходимые для их исправления сведения, либо на основании вступившего в законную силу решения суда об исправлении реестровой ошибки. Исправление реестровой ошибки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случаях, если существуют основания полагать, что исправление технической ошибки в записях и реестровой ошибки может причинить вред или нарушить законные интересы правообладателей или третьих лиц, которые полагались на соответствующие записи, содержащиеся в Едином государственном реестре недвижимости, такое исправление производится только по решению суда. В суд с заявлением об исправлении технической ошибки в записях и реестровой ошибки также вправе обратиться орган регистрации прав.5. Уведомления об исправлении технической ошибки в записях и реестровой ошибки направляются органом регистрации прав правообладателям в течение трех рабочих дней со дня внесения соответствующих изменений в Единый государственный реестр недвижимости в форме и в порядке, которые установлены органом нормативно-правового регулирования.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Орган регистрации прав при обнаружении реестровой ошибки в описании местоположения границ земельных участков принимает решение о необходимости устранения такой ошибки, которое должно содержать дату выявления такой ошибки, ее описание с обоснованием квалификации соответствующих сведений как ошибочных, а также указание, в чем состоит необходимость исправления такой ошибки. Орган регистрации прав не позднее рабочего дня, следующего за днем принятия данного решения, направляет его заинтересованным лицам или в соответствующие органы для исправления такой ошибки. Порядок и способы направления органом регистрации прав данного решения в форме электронного документа с использованием информационно-телекоммуникационных сетей общего пользования, в том числе сети "Интернет", включая единый портал, устанавливаются органом нормативно-правового регулирования. Суд по требованию любого лица или любого органа, в том числе органа регистрации прав, вправе принять решение об исправлении реестровой ошибки в описании местоположения границ земельных участков.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истечении шести месяцев со дня направления указанным в части 6 настоящей статьи лицам решения о необходимости устранения реестровой ошибки в сведениях Единого государственного реестра недвижимости о местоположении границ земельного участка орган регистрации прав вправе внести изменения в сведения Единого государственного реестра недвижимости о местоположении границ и площади такого земельного участка без согласия его правообладателя. Изменение в Едином государственном реестре недвижимости сведений о местоположении границ земельного участка при исправлении реестровой ошибки в случае, указанном в настоящей части, осуществляется органом регистрации прав с учетом сведений, содержащихся в правоустанавливающих документах, с использованием картографической основы в порядке, установленном органом нормативно-правового регулирования. При этом площадь земельного участка после изменения сведений о местоположении границ земельного участка в связи с исправлением реестровой ошибки в случае, указанном в настоящей части, может отличаться от площади земельного участка, сведения о которой содержатся в Едином государственном реестре недвижимости не более чем на пять процентов.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течение пяти рабочих дней со дня исправления реестровой ошибки в случае, указанном в части 7 настоящей статьи, орган регистрации прав обязан уведомить об этом правообладателя земельного участка в порядке и способами, которые установлены органом нормативно-правового регулирования.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Споры, возникающие в связи с исправлением реестровой ошибки в случае, указанном в части 7 настоящей статьи, рассматриваются в судебном порядке. Судом установлено, что ФИО1 принадлежит на праве собственности земельный участок с кадастровым номером №, расположенный по адресу: &lt;адрес&gt;, Высокогорский &lt;адрес&gt;, &lt;адрес&gt;. В связи с уточнением местоположения границ и площади земельного участка с кадастровым номером № истец обратился в ООО №». Согласно межевому плану № от ДД.ММ.ГГГГ с заключением кадастрового инженера, земельный участок с кадастровым номером № пересекает границы земельных участков с кадастровыми номерами 16№ с уточненной площадью. В отношении земельных участков с кадастровыми номерами № выявлена реестровая ошибка. Правообладатели земельных участков с кадастровыми номерами № не предоставили заявление на исправление реестровой ошибки. На местности земельный участок с кадастровым номером № и земельные участки с кадастровыми номерами 16:№ не пересекаются. Споров по границам земельных участков нет. Акт согласования подписан всеми соседями смежниками, в том числе и правообладателями земельных участков с кадастровыми номерами 16:№. Границы земельного участка с кадастровым номером № имеют четкие контуры. Площадь и границы земельного участка с кадастровым номером № замерены по существующему ограждению. ДД.ММ.ГГГГ Управлением Росреестра по РТ принято решение № о приостановлении осуществления учета изменений земельного участка с кадастровым номером № на основании п.20 ч.1 ст.26 Федерального закона от 13.07.2015г. №218-ФЗ «О государственной регистрации недвижимости», в связи с тем, что земельный участок с кадастровым номером № пересекает границы земельных участков с кадастровыми номерами № с уточненной площадью прошедших государственный кадастровый учет. Для исправления реестровой ошибки в отношении земельных участков с кадастровыми номерами № необходимо подать заявление на исправление реестровой ошибки правообладателям вышеуказанных земельных участков, либо по решению суда. Правообладатели земельных участков с кадастровыми номерами № не исправляет реестровую ошибку в отношении своих земельных участков, в связи с чем истцом подано данное исковое заявление. Вышеуказанное заключение кадастрового инженера ни кем не оспорено. Каких-либо возражений относительно границ спорного земельного участка не поступали. С данным заключением кадастрового инженера суд соглашается. Каких-либо споров о реальном расположении границ земельного участка с кадастровым номером № фактически не имеется. Ответчики ФИО4 и ФИО2 пояснили, что споров по границам земельных участков не имеется. Таким образом, требования истца ФИО1 обоснованы и подлежат удовлетворению. На основании изложенного и руководствуясь ст.ст. - 198 ГПК РФ , суд решил: Иск удовлетворить. Признать реестровую ошибку в сведениях государственного реестра недвижимости о координатах земельных участков с кадастровыми номерами №. Осуществить государственный кадастровый учет изменений земельного участка с кадастровым номером №, расположенного по адресу: &lt;адрес&gt;, Высокогорский муниципальный район, Красносельское сельское поселение, &lt;адрес&gt;, на основании межевого плана № от ДД.ММ.ГГГГ, подготовленного кадастровым инженером ООО «&lt;данные изъяты&gt;» ФИО5, направленного в Управление Федеральной службы государственной регистрации, кадастра и картографии по &lt;адрес&gt; с заявлением о постановке на учет изменений объекта недвижимости № от ДД.ММ.ГГГГ, и откорректировать в сведениях государственного реестра недвижимости границы смежных земельных участков с кадастровыми номерами № по границам уточненного земельного участка с кадастровым номером № без заявления правообладателей земельных участков с кадастровыми номерами №. Данное решение является основанием для осуществления государственного реестрового учета изменений в сведениях единого государственного реестра недвижимости. Решение может быть обжаловано в апелляционном порядке в течение месяца в Верховный Суд Республики Татарстан через Высокогорский районный суд Республики Татарстан. Судья: Л. В. Кузнецова Суд: Высокогорский районный суд (Республика Татарстан ) (подробнее) Судьи дела: Кузнецова Л.В. (судья) (подробнее) Последние документы по делу: Решение от 24 декабря 2017 г. по делу № 2-1204/2017 Решение от 6 ноября 2017 г. по делу № 2-1204/2017 Решение от 12 октября 2017 г. по делу № 2-1204/2017 Решение от 9 октября 2017 г. по делу № 2-1204/2017 Решение от 12 сентября 2017 г. по делу № 2-1204/2017 Решение от 23 июля 2017 г. по делу № 2-1204/2017 Решение от 17 июля 2017 г. по делу № 2-1204/2017 Решение от 12 июля 2017 г. по делу № 2-1204/2017 Решение от 11 июля 2017 г. по делу № 2-1204/2017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