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ДД.ММ.ГГГГ судом района имени &lt;адрес&gt; по п. «а» ч.3 ст. 158 УК РФ к 3 годам лишения свободы без штрафа и ограничения свободы, с применением ст. 73 УК РФ – условно с испытательным сроком 3 года;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ДД.ММ.ГГГГ &lt;адрес&gt; районным судом &lt;адрес&gt; (с учетом изменений, внесенных определением &lt;адрес&gt; от ДД.ММ.ГГГГ) по п. «а» ч.3 ст. 158 УК РФ к 2 годам 6 месяцам лишения свободы без штрафа и ограничения свободы. На основании ст. ч.5 УК РФ отменено условное осуждение по приговору от ДД.ММ.ГГГГ, на основании ст. 70 УК РФ окончательно назначено 3 года 1 месяц лишения свободы без штрафа и ограничения свободы с отбыванием наказания в исправительной колонии строгого режима. Освобожден ДД.ММ.ГГГГ по отбытию наказания; осужден по ст. ч.2 п. «в» УК РФ к 2 годам лишения свободы без ограничения свободы, с отбыванием наказания в исправительной колонии строгого режима. Доложив доводы апелляционных жалоб, существо судебного решения, выслушав мнение осужденного П. (посредством видеоконференц-связи) и адвоката Сиротина С.П., поддержавших доводы апелляционных жалоб, мнение прокурора Синицыной М.Ю., полагавшей возможным приговор оставить без изменения, суд УСТАНОВИЛ: П., согласно приговору, признан виновным и осужден за кражу, совершенную в период с ДД.ММ.ГГГГ до ДД.ММ.ГГГГ, с причинением значительного материального ущерба потерпевшей В., на сумму 5100 руб. Преступление совершено при обстоятельствах, подробно изложенных в описательно-мотивировочной части приговора. В судебном заседании П. вину признал полностью, согласился с предъявленным обвинением и ходатайствовал о постановлении приговора без проведения судебного разбирательства. Приговор постановлен в соответствии со ст. 316 УПК РФ . В апелляционной жалобе адвокат М. в защиту осужденного П., ставит вопрос об изменении приговора и назначении подзащитному условной меры наказания. В обоснование защитник указывает, что назначенное П. наказание является чрезмерно суровым, поскольку его подзащитный не отрицал своей вины в совершении преступления, активно способствовал раскрытию и расследованию преступления. Обращает внимание на то, что предметом преступления явился велосипед. Полагает, что у суда имелись все основания для назначения П. наказания с применением ст. 73 УК РФ . В апелляционной жалобе осужденный П. указывает о суровости назначенного судом наказания. Осужденный просит учесть, что судом необоснованно учтена явка с повинной, поскольку она была написана им ввиду оказания давления со стороны сотрудников правоохранительных органов. Сообщает, что был введен в заблуждение защитником – адвокатом М. который настоял на заявлении ходатайства о рассмотрении уголовного дела в особом порядке. Обращает внимание, что допрос проводился в отсутствие защитника, впервые адвоката он увидел в ходе судебного заседания, при избрании меры пресечения. Указывает, что судом необоснованно не было учтено то, что он состоит на учете у врача-психиатра. В возражениях прокурор &lt;адрес&gt; Ш. просит оставить приговор без изменения, апелляционную жалобу – без удовлетворения. Суд апелляционной инстанции, изучив материалы дела, доводы апелляционной жалобы, выслушав участников судебного заседания, приходит к следующему. Действия П. верно квалифицированы по п. «в» ч.2 ст. 158 УК РФ , как кража, то есть тайное хищение чужого имущества, совершенная с причинением значительного ущерба гражданину. Из материалов уголовного дела усматривается, что судом соблюдены все требования закона, предусмотренные гл.40 УПК РФ, регламентирующие порядок и условия рассмотрения уголовного дела в особом порядке. В судебном заседании П. свою вину в содеянном признал полностью, подтвердил, что предъявленное обвинение ему понятно, он согласен с предъявленным обвинением, поддержал ходатайство о рассмотрении дела в особом порядке (т.1 протокол с/з л.д.206) Из протокола судебного заседания следует, что П. были разъяснены последствия постановления приговора без проведения судебного разбирательства в общем порядке. При этом, П. ходатайствовал о применении особого порядка судебного разбирательства (т.1 протокол с/з. л.д.206). Ходатайств, заявлений об исследовании доказательств, подсудимый и его защитник, не заявляли. Адвокат поддержал заявленное подзащитным ходатайство о рассмотрении дела в особом порядке. Потерпевшая, согласно протоколу судебного заседания (т.1 л.д.206), полагала возможным рассмотреть уголовное дело без проведения судебного разбирательства. Государственный обвинитель выразил согласие с заявленным ходатайством о рассмотрении дела в порядке гл.40 УПК РФ и постановлении приговора без проведения судебного разбирательства. Согласно материалам уголовного дела, осужденному было разъяснено, что приговор, постановленный в особом порядке, не может быть обжалован по основанию, предусмотренному п. 1 ч. 1 ст. 379 УПК РФ , то есть в связи с несоответствием выводов суда, изложенных в приговоре, фактическим обстоятельствам дела, однако он продолжал настаивать на рассмотрении дела в особом порядке. Каких-либо данных, указывающих на то, что П. в ходе предварительного следствия оговорил себя в совершении преступления, а ходатайство о рассмотрении дела в особом порядке, заявил вопреки своей воле, под незаконным воздействием иных лиц, либо, будучи введенным в заблуждение, по делу не имеется. Напротив, как усматривается из материалов дела, ходатайство о рассмотрении дела в особом порядке он заявил в присутствии адвоката, в ходе выполнения требований ст. 217 УПК РФ , при ознакомлении с материалами дела, о чем сделал соответствующее заявление. При этом, участвовавший по делу, как на предварительном следствии, так и в ходе судебного разбирательства, защитник – адвокат М. являлся гарантом соблюдения его прав и законных интересов. Ходатайств осужденного П. об отказе от услуг защитника – адвоката М. материалы уголовного дела не содержат. Кроме того, согласно материалам уголовного дела все следственные действия с осужденным П. проводились в присутствии защитника, какие-либо заявления от осужденного об отсутствии защитника, в материалах уголовного дела отсутствуют. В ходе судебного заседания, ходатайства о прекращении особого порядка производства по делу, ввиду необходимости исследования доказательств, нарушения права на защиту, не поступило. Ходатайства о вызове и допросе свидетелей, исследовании доказательств в ходе судебного заседания П. и его защитником – адвокатом М. не заявлялись, в связи с чем, судом первой инстанции не обсуждались. Кроме того, П. и его защитник – адвокат М. имели возможность, как на предварительном следствии, так и в ходе судебного заседания оспаривать действия следователя, а также достаточность доказательств, подлежащих представлению суду. Однако предоставленными правами, согласно материалам дела, не воспользовались. Таким образом, право на защиту П., вопреки его утверждению, на предварительном следствии и в суде нарушено не было. Таким образом, нарушения уголовно-процессуального закона, связанные с принятием решения о рассмотрении уголовного дела в особом порядке судопроизводства, по делу отсутствуют. Доводы апелляционной жалобы осужденного в данной части являются несостоятельными. В соответствии со ст. 317 УПК РФ приговор, постановленный в особом порядке принятия судебного решения, не может быть обжалован по мотиву несоответствии выводов суда, изложенных в приговоре, фактическим обстоятельствам дела, о чем участникам судебного разбирательства было известно. Все ссылки П. на неполноту предварительного расследования, апелляционная инстанция находит необоснованными. В соответствии с ч.3 ст. 60 УК РФ приназначении наказанияучитываются характер и степень общественной опасности преступления, личность виновного, в том числе обстоятельства, смягчающие и отягчающие наказание, а также влияниеназначенногонаказанияна исправление осужденного и на условия жизни его семьи. Обстоятельства, влияющие на назначение наказания за совершенное преступление, в отношении П. судом учтены в полном объеме. В качестве обстоятельств, смягчающих наказание П., суд первой инстанции признал: явку с повинной; активное способствование раскрытию и расследованию преступления. Иных смягчающих обстоятельств, помимо установленных судом, апелляционной инстанцией не выявлено. Вопреки доводам жалоб, иных смягчающих обстоятельств, помимо установленных судом, апелляционной инстанцией не выявлено. Смягчающие наказание обстоятельства были установлены в ходе судебного заседания, при этом учтены судом первой инстанции. Более того, как усматривается из описательно-мотивировочной части приговора, обстоятельства, смягчающие наказание в совокупности с признанием вины и раскаянием в содеянном, учитывались судом при разрешении вопроса о назначении П. наказания. Обстоятельством, отягчающим наказание, судом, в соответствии с п «а» ч.1 ст. 63 УК РФ , признан рецидив преступлений. При постановлении приговора учтены все юридически значимые для назначения наказания обстоятельства, ограничивающие максимальный размер наказания по санкции статьи, установленные ст. ч.5, ст. ч.2 УК РФ. Определенное к отбытию П. наказание, не превышает допустимый размер наказания в виде лишения свободы. Вопрос о личности осужденного исследован судом с достаточной полнотой, характеризующие его данные получили объективную оценку в приговоре. Вопреки доводам апелляционных жалоб осужденного и его защитника, из содержания обжалуемого приговора также следует, что судом обсуждалась возможность применения в отношении осужденного положенийст.ст. , 53.1УК РФ . Однако, сучетомконкретных обстоятельств дела, личности осужденного, суд первой инстанции справедливо не усмотрел оснований для условного осуждения, либо назначения наказания в виде принудительных работ, в достаточной степени мотивировав свои выводы, которые суд апелляционной инстанции находит правильным. При таких обстоятельствах, не подлежат удовлетворению доводы жалоб об изменении приговора ввиду его суровости. С учетом фактических обстоятельств совершенного П. преступления средней тяжести и степени его общественной опасности, оснований для применения положения ч.6 ст. 15 УК РФ и изменения категории преступления у суда не было, не усматривает таковых и апелляционная инстанция. Исключительных обстоятельств, связанных с целями и мотивами совершенных преступлений, ролью виновного и других обстоятельств, существенно уменьшающих степень общественной опасности преступления, позволяющих назначить более мягкое наказание, судом апелляционной инстанции не установлено. Несогласие авторов апелляционных жалоб с постановленным приговором в части назначенного наказания, при соблюдении всех установленных законом норм, не влияет на существо принятого решения и не может являться основанием для отмены приговора в ввиду суровости назначенного наказания. Разрешая вопрос о виде и мере наказания, суд счел возможным не назначать дополнительное наказание. Таким образом, все заслуживающие внимания обстоятельства, известные суду на момент постановления приговора, были надлежащим образом учтены при решении вопроса о виде, размере и месте отбывания наказания, которое является справедливым, соразмерным содеянному и соответствующим личности П. Суд апелляционной инстанции принял во внимание фактические обстоятельств дела, данные о личности осужденного, отсутствие иных обстоятельств, которые не были предметом изучения суда первой инстанции, свидетельствующих о существенном уменьшении степени общественной опасности деяния, и не усмотрел оснований для смягчения назначенного наказания. Назначенное наказание отвечает общим принципам назначения наказания, предусмотренным ст. 60 УК РФ и целям назначения наказания, предусмотренным ст. ч.2 УК РФ, восстановление социальной справедливости, исправление осужденных и предупреждение совершения новых преступлений. С учетом изложенного, назначенное П. наказание, является справедливым, соразмерным содеянному и оснований для его снижения либо смягчения, не имеется. Новые доводы в обоснование апелляционных жалоб, в целях снижения назначенного наказания, либо применения условного осуждения, суду апелляционной инстанции не представлены. Нарушений уголовно-процессуального закона, которые бы повлекли ограничение процессуальных прав осужденного, а также нарушений, безусловно влекущих отмену либо изменение состоявшегося судебного решения по доводам апелляционных жалоб, суд апелляционной инстанции не усматривает. На основании изложенного, руководствуясь ст. 389.20 , 389.28 , 389.33 УПК РФ , суд апелляционной инстанции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