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2003г. судебной коллегией по уголовным делам Алтайского краевого суда (с учетом последующих изменений) по пп. «ж», «к» ч.2 ст. , ч.4 ст. , ч.2 ст. 162 УК РФ (в ред. ФЗ №26 от 07.03.2011), ч.3 ст. 69 УК РФ - к 12 годам 11 месяцам лишения свободы с отбыванием в исправительной колонии строгого режима; освобожден 10 апреля 2012г. по постановлению Ленинского районного суда г.Барнаула от 30 марта 2012г. (с учетом последующих изменений) условно-досрочно на 4 года 1 месяц 27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2013г. Ленинским районным судом г.Барнаула Алтайского края по п. «в» ч.2 ст. 158 УК РФ , п. «б» ч.7 ст. , ст. 70 УК РФ (приговор от 29.10.2003г.) – к 4 годам 3 месяцам лишения свободы с отбыванием в исправительной колонии строгого режима; освобожден 18 ноября 2016г. по постановлению Ленинского районного суда г.Барнаула Алтайского края от 7 ноября 2016г. условно-досрочно на 1 год 1 месяц 20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2017г. мировым судьей судебного участка №6 Железнодорожного района г.Барнаула Алтайского края по ч.1 ст. 119 УК РФ к 8 месяцам лишения свободы, с применением ст. 73 УК РФ условно, с испытательным сроком 1 год; - осужден по п. «г» ч.2 ст. 158 УК РФ к 1 году 8 месяцам лишения свободы. В соответствии с ч.4 ст. УК РФ отменено условное осуждение по приговору мирового судьи судебного участка №6 Железнодорожного района г.Барнаула Алтайского края от 14 июня 2017 года. В соответствии с п. «б» ч.7 ст. 79 УК РФ отменено условно-досрочное освобождение по приговору Ленинского районного суда г.Барнаула Алтайского края от 29 ноября 2013 года. На основании ст. 70 УК РФ по совокупности приговоров путем частичного присоединения к назначенному наказанию неотбытой части наказания по приговорам от 29 ноября 2013 года и от 14 июня 2017 года, окончательно к отбытию назначено наказание в виде 2 лет лишения свободы в исправительной колонии строгого режима. Доложив обстоятельств дела, изложив содержание приговора и существо апелляционной жалобы, выслушав осужденного и адвоката, поддержавших доводы жалобы, прокурора, возражавшего по доводам жалобы, суд апелляционной инстанции УСТАНОВИЛ: приговором суда ФИО1 признан виновным в тайном хищении имущества З. на общую сумму &lt;данные изъяты&gt; рублей, совершенном из одежды, находившейся при потерпевшем. Преступление совершено &lt;данные изъяты&gt; при обстоятельствах, установленных судом и подробно изложенных в приговоре. В судебном заседании ФИО1 виновным себя признал полностью. В апелляционной жалобе адвокат Алексеев В.М., не оспаривая выводы суда о виновности и квалификации действий осужденного, считает назначенное ему наказание в виде реального лишения свободы чрезмерно суровым, просит приговор изменить, с учетом совокупности смягчающих обстоятельств назначить ФИО1 наказание с применением ст. 73 УК РФ . Проверив материалы дела и доводы жалобы, суд апелляционной инстанции принимает следующее решение. Выводы суда о виновности осужденного ФИО1 в совершении преступления при обстоятельствах, установленных судом и изложенных в описательно-мотивировочной части приговора, и квалификации его действий никем не оспариваются. Суд апелляционной инстанции также находит эти выводы правильными, основанными на тщательно исследованных в судебном заседании доказательствах, содержание которых в приговоре раскрыто. Каждое доказательство оценено судом с точки зрения относимости, допустимости, достоверности, а в совокупности – достаточности для постановления обвинительного приговора, как того требует ст. 88 УПК РФ . Мотивы принятого судом решения по результатам оценки доказательств изложены в приговоре в соответствии со ст. 307 УПК РФ . Правильность оценки доказательств, данной судом первой инстанции, сомнений не вызывает. С учетом установленных обстоятельств, подтвержденных изложенными в приговоре доказательствами, действиям осужденного ФИО1 дана верная квалификация по п. «г» ч.2 ст. 158 УК РФ . Психическое состояние ФИО1 судом проверено, с учетом выводов амбулаторной судебно-психиатрической экспертизы и поведения осужденного в судебном заседании он обоснованно признан вменяемым к совершенному преступлению. Наказание осужденному ФИО1 назначено судом в соответствии со ст.ст. , , 60 УК РФ , с учетом характера и степени общественной опасности совершенного преступления – умышленного, оконченного, направленного против собственности, отнесенного законом к категории преступлений средней тяжести, данных о личности осужденного, ранее судимого, в том числе за аналогичное преступление, совершившего настоящее преступление в период непогашенных судимостей, условно-досрочного освобождения и условного осуждения, наличия смягчающих и отягчающего наказание обстоятельств, влияния назначенного наказания на исправление осужденного и на условия жизни его семьи. В соответствии со ст. 61 УК РФ в качестве смягчающих наказание обстоятельств судом признаны и в полной мере учтены признание осужденным вины, раскаяние в содеянном, явка с повинной, активное способствование раскрытию и расследованию преступления, возмещение ущерба потерпевшему и его мнение о наказании, состояние здоровья осужденного и его близких родственников, оказание помощи сестре и сожительнице в содержании и воспитании их несовершеннолетних детей. Отягчающим наказание обстоятельством суд в соответствии с ч.1 ст. и п. «а» ч.1 ст. 63 УК РФ обоснованно признал и учел рецидив преступлений. Выводы суда о назначении ФИО1 наказания только в виде реального лишения свободы, с применением ч.2 ст. 68 УК РФ и об отсутствии оснований для сохранения условно-досрочного освобождения и применения ст. и ч.3 ст. 68 УК РФ достаточно мотивированы в приговоре, оснований не согласиться с такими выводами суд апелляционной инстанции не находит. Наказание осужденному назначено в пределах санкции статьи, с учетом положений ч.2 ст. 68 УК РФ в минимально возможном размере; назначенное наказание является соразмерным содеянному и личности осужденного и справедливым. Оснований для признания назначенного наказания чрезмерно суровым и для его смягчения, а также для применения ст. 73 УК РФ суд апелляционной инстанции, вопреки доводам жалобы, не находит. Оснований для замены назначенного наказания принудительными работами в соответствии со ст. 53.1 УК РФ суд апелляционной инстанции, как и суд первой инстанции, не усматривает. Наказание по совокупности приговоров назначено с соблюдением ст. 70 УК РФ . Вид исправительного учреждения судом первой инстанции назначен верно в соответствии с п. «в» ч.1 ст. 58 УК РФ . Оснований для изменения приговора, в том числе по доводам апелляционной жалобы, не имеется. Нарушений уголовно-процессуального закона, влекущих отмену судебного решения, не установлено. Руководствуясь ст.ст. 389.13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