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Административный надзор устанавливается судом при наличии оснований, предусмотренных частью 3 настоящей статьи,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1) тяжкого или особо тяжкого преступления; 2) преступления при рецидиве преступлений; 3) умышленного преступления в отношении несовершеннолетнего; 4) двух и более преступлений, предусмотренных частью первой статьи 228, статьей 228.3, частью первой статьи 231, частью первой статьи 234.1 Уголовного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указанного в части 1 настоящей статьи лица административный надзор устанавливается, если: 2)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управления,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нравственность, и (или) административных правонарушения, предусмотренных частью 7 статьи 11.5 , и (или) статьей 11.9 , и (или) статьей 12.8 , и (или) статьей 12.26 Кодекса Российской Федерации об административных правонарушениях. В соответствии со ст. 4 Федерального закона от ДД.ММ.ГГГГ N 64-ФЗ "Об административном надзоре за лицами, освобожденными из мест лишения свободы" в отношении поднадзорного лица могут устанавливаться следующие административные ограничения: 1) запрещение пребывания в определенных местах; 2) запрещение посещения мест проведения массовых и иных мероприятий и участия в указанных мероприятиях; 3) запрещение пребывания вне жилого или иного помещения, являющегося местом жительства либо пребывания поднадзорного лица, в определенное время суток; 4) запрещение выезда за установленные судом пределы территории; 5) обязательная явка от одного до четырех раз в месяц в орган внутренних дел по месту жительства, пребывания или фактического нахождения для регистрации.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обязательным. В соответствии со ст. 273 КАС РФ , суд, принимая решение об установлении или о продлении административного надзора, одновременно устанавливает и административные ограничения, перечисленные в Федеральном законе, которые могут устанавливаться в отношении поднадзорного лица. Суд вправе установить одно или несколько административных ограничений. Согласно п. 1 ч. 1 ст. 5 Федерального закона от ДД.ММ.ГГГГ N 64-ФЗ "Об административном надзоре за лицами, освобожденными из мест лишения свободы" лиц, указанных в части 1 (пункты 1, 2 и 4) статьи 3 настоящего Федерального закона, на срок от одного года до трех лет, но не свыше срока, установленного законодательством Российской Федерации для погашения судимости; Срок административного надзора исчисляется в отношении: 2) лица, указанного в части 1 статьи 3 настоящего Федерального закона, при наличии основания, предусмотренного пунктом 2 части 3 статьи 3 настоящего Федерального закона, со дня вступления в законную силу решения суда об установлении административного надзора. Как следует из приговора &lt;адрес&gt; районного суда &lt;адрес&gt; от ДД.ММ.ГГГГ, ФИО1 осужден за совершение преступления, предусмотренного ч.2 ст. 228 УК РФ к 4 годам лишения свободы без штрафа с отбыванием наказания в исправительной колонии строгого режима. Согласно справке характеристике, выданной УУП ОУУП и ПДН ПП № МО МВД РФ «&lt;адрес&gt;», ФИО1 по месту жительства характеризуется с отрицательной стороны, как человек, злоупотребляющий спиртными напитками в общественных местах и в быту, склонен к совершению преступлений и правонарушений, не работает. Из постановлений по делам об административных правонарушений № от ДД.ММ.ГГГГ ФИО1 признан виновным по ст. 20.1 КоАП РФ с наложением штрафа в размере 500 руб., постановлением мирового судьи судебного участка &lt;адрес&gt; кожууна &lt;адрес&gt; от ДД.ММ.ГГГГ ФИО1 привлечен к административной ответственности по ч.1 ст. 6.9 КоАП РФ в виде административного ареста сроком на 5 суток, постановлением № от ДД.ММ.ГГГГ ФИО1 подвергался к административной ответственности по ч.1 ст. 20.1 КоАП РФ с наложением штрафа 500 рублей. Судом установлено, что ФИО1 осужден за совершение тяжкого преступления, в настоящее время судимость не снята и не погашена. В течение 1 года после отбытия наказания им совершено два правонарушения, посягающие на общественный порядок и общественную безопасность, и одно правонарушение, посягающее на здоровье населения и общественную нравственность, что подтверждается постановлениями о назначении административного наказания. С учётом личности ФИО1, отрицательно характеризующегося, совершившего три административных правонарушения в течение небольшого промежутка времени – одного месяца, суд считает необходимым установить в отношении него административный надзор сроком 2 года. При этом судом учитываются положения ст. 10 УК РФ при исчислении сроков погашения судимости, предусмотренные ст. 86 УК РФ . Таким образом, суд считает, что основания для установления в отношении административного ответчика административного надзора, предусмотренные п. 2 ч. 3 ст. 3 Федерального закона от ДД.ММ.ГГГГ N 64-ФЗ "Об административном надзоре за лицами, освобожденными из мест лишения свободы", имеются, поскольку он имеет непогашенную и неснятую судимость за совершение тяжкого преступления, и совершил в течение одного года два административных правонарушения, посягающих на общественный порядок и общественную безопасность и одно административное правонарушение против здоровья населения и общественной нравственности. Руководствуясь ст.ст. - 180 КАС РФ , суд решил: Административное исковое заявление и.о. начальника ПП № (с дислокацией в &lt;адрес&gt;) Межмуниципального отдела МВД РФ «&lt;адрес&gt;» об установлении административного надзора в отношении ФИО1, удовлетворить. Установить административный надзор в отношении ФИО1, родившегося ДД.ММ.ГГГГ в городе &lt;адрес&gt;&lt;адрес&gt;, гражданина Российской Федерации, с неполным средним образованием, невоеннообязанного, не работающего, не женатого, состоящего в фактических брачных отношениях, имеющего малолетнего ребенка, зарегистрированного по адресу: &lt;адрес&gt;&lt;адрес&gt;, фактически проживающего в городе &lt;адрес&gt; по &lt;адрес&gt; д &lt;адрес&gt; сроком на 2 года. Установить в отношении ФИО1 административные ограничения 1) запретить пребывание вне жилого или иного помещения, являющего местом жительства либо пребывания поднадзорного лица, в определенное время суток с 22:00 часов до 06:00 часов; 2) запретить посещение мест проведения массовых и иных мероприятий и участие в указанных мероприятиях; 3) запретить выезд за пределы территории &lt;адрес&gt; без разрешения органа внутренних дел; 4) обязать являться два раза в месяц для регистрации в орган внутренних дел по месту жительства или пребывания. Срок административного надзора исчислять со дня вступления решения в законную силу. Решение может быть обжаловано в Верховный Суд &lt;адрес&gt; в течение десяти дней со дня принятия. Председательствующий С.А. Чернова Суд: Пий-Хемский районный суд (Республика Тыва) (подробнее) Судьи дела: Чернова Светлана Анатольевна (судья) (подробнее)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