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 данном компакт-диске имеются следы доступа к системам управления базами данных интернет-ресурсов, повлекшего копирование компьютерной информации. В результате доступа к анализируемой СУБД с IP-адреса № в период с ДД.ММ.ГГГГ 23.33.59 по ДД.ММ.ГГГГ 00:14:07 была получена и скопирована следующая информация: a. Наименование ПО анализируемой СУБД: PostgreSQL; b. Название базы данных: public; Также была получена и скопирована информация о таблицах СУБД, имеющих названия accounts и &lt;данные изъяты&gt; Содержимое данной информации установить не удалось (т.2 л.д. 160-175). - сообщение от ПАО «Ростелеком» от 24.05.2017г., согласно которого ip-адрес № в период c 19.03.2017г. 00:51:16 по 26.03.2017г. 0:51:28 и ip-адрес № в период с 26.03.2017г. 00:51:42 по 02.04.2017г. 0:51:55, принадлежали одному и тому же физическому лицу - ФИО4, по адресу 248001, г. ФИО2, &lt;адрес&gt; (т.2 л.д. 179). - сообщение из ГБУ КО «МФЦ &lt;адрес&gt;», согласно которого таблицы «accouns» и «bookmarksentry» предназначены для хранения персональной информации и учетных данных лиц, зарегистрировавшихся на сайте mfc40.ru что также, как и информация о наименовании и версии программного обеспечения СУБД сайта является коммерческой тайной (т.2 л.д.182). - заключение специалиста от 29.05.2017г., согласно которого на исследованном диске имеются лог-файлы, на которых имеются следы использования вредоносной компьютерной программы «Sqlmap». Запуск данной программы осуществлялся 25.11.2016г. в период с 15:43:04 по 15:44:03 с ip-адреса № (т.2 л.д. 222-231). - сообщение ПАО «Вымпелком» от 06.06.2017г., согласно которого в период с 19:07 ДД.ММ.ГГГГ по 18:46 ДД.ММ.ГГГГ ip-адрес № принадлежал ФИО1 (т.2 л.д.238). - вещественное доказательство – SSD-накопитель «Crucial», s/n №, объемом 128 ГБ (т.4 л.д. 147-149). Согласно заключению комиссии экспертов № от 20.06.2017г. ФИО1 страдает хроническим психическим расстройством в форме «бедной симптомами» шизофрении (по МКБ-10 F 21.5). В пользу данного диагноза свидетельствуют анамнестические сведения о сокращении контактов с окружающими с подросткового возраста, социальной отгороженности, снижением продуктивной деятельности, безынициативности, обеднением влечений и желаний, наличием панических атак, трудовой дезадаптации. Диагноз подтверждается и данными настоящего обследование, выявившего у него эмоциональную измененность, характерные для шизофрении расстройства мышления (в виде его нечеткости, паралогичности), существенное снижений критических и прогностических способностей. Имеющиеся у подэкспертного психические нарушения выражены столь значительно, что лишали его способности осознавать фактический характер и общественную опасность своих действий и руководить ими при совершении деяний, в которых его подозревают. В настоящее время он также не может осознавать фактический характер своих действий и руководить ими. но может принимать участие в судебно-следственном делопроизводстве и давать показания о фактах содеянного. Имеющееся у ФИО1 психическое расстройство связано с возможностью причинения им иного существенного вреда либо с опасностью для себя или других лиц, однако по своему психическому состоянию он не нуждается в помещении в медицинскую организацию, оказывающую психиатрическую помощь в стационарных условиях. Поэтому, на основании ст.ст. ч.1 п. «а», ч.1 п. «а», 100 УК РФ ФИО1 нуждается в амбулаторном принудительном наблюдении и лечении у врача-психиатра (т.4 л.д. 117-121). Согласно заключению комиссии экспертов № от 28.09.2018г. ФИО1 страдает хроническим психическим расстройством в форме «бедной симптомами» шизофрении. Имеющиеся у подэкспертного психические нарушения выражены столь значительно, что лишали его способности осознавать фактический характер и общественную опасность своих действий и руководить ими при совершении деяний, в которых его подозревают. В настоящее время он также не может осознавать фактический характер своих действий и руководить ими, но может принимать участие в судебно-следственном делопроизводстве и давать показания о фактах содеянного. Имеющееся у ФИО1 психическое расстройство связано с возможностью причинения им иного существенного вреда либо с опасностью для себя или других лиц, однако по своему психическому состоянию он не нуждается в помещении в медицинскую организацию, оказывающую психиатрическую помощь в стационарных условиях. Поэтому ФИО1 нуждается в амбулаторном принудительном наблюдении и лечении у врача-психиатра (т.6 л.д. 31-34). В судебном заседании ФИО1 полностью согласился с обстоятельствами совершения запрещенных уголовным законом противоправных деяний, указанных в постановлении следователя. Проанализировав вышеприведенные доказательства в их совокупности, суд пришел к выводу, что ФИО1 изобличен в совершении вышеизложенных уголовно-наказуемых деяний, подпадающих под признаки преступлений, предусмотренных: - ч.1 ст. 272 УК РФ – неправомерный доступ к охраняемой законом компьютерной информации, если это деяние повлекло модификацию и блокирование компьютерной информации; - ч.1 ст. 273 УК РФ (40 эпизодов) – использование компьютерной программы, заведомо предназначенной для несанкционированного копирования компьютерной информации. Исходя из вышеуказанных заключений психиатров (т.4 л.д. 117-121, т.6 л.д.31-34), в соответствии со ст. 21 УК РФ по отношению к содеянному суд признает ФИО1 невменяемым и не подлежащим уголовной ответственности. С учетом психического состояния ФИО1 суд назначает ему принудительную меру медицинского характера в виде принудительного наблюдения и лечения у врача-психиатра в амбулаторных условиях. Учитывая вышеизложенное, руководствуясь ст.ст. - 101 УК РФ , а также ст.ст. - 443 УПК РФ 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