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отказывается от права собственности на систему канализации в домовладении ### по &lt;...&gt;, которое переходит к ФИО2 безвозмездно.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до *** своими силами и за свой счет демонтирует врезку в систему канализации от &lt;...&gt;.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собственность ФИО1 переходит земельный участок, находящийся по адресу: &lt;...&gt;, расположенный в левой части относительно фасада домовладения, общей площадью ### квадратных метров, что соответствует ### идеальные доли в праве собственности на землю, ограниченный параметрами согласно выписке из кадастрового плана от ***. Земельный участок, выделяемый ФИО1, имеет обременение, связанное с ремонтом канализации, площадью ### квадратных метров под системой канализации, ограниченное следующими параметрами согласно описанию земельных участков от ***, выполненному ООО «Суздальское землеустроительное предприятие»: от точки н31 до точки н40 - 8, 66 метра; от точки н 40 до точки н 41 - 4, 0 метра; от точки н 41 до точки н 42 – 13, 75 метра; от точки н 42 в направлении точки н 43 до точки н48 - 6, 0 метра; от точки н 48 до точки н 46 – 3, 88 метра; от точки н 46 до точки н 47 – 5,93 метра; от точки н 47 до точки н 32 - 0, 49 метра; от точки н 32 до точки н 31 – 4, 3 метра.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собственность ФИО2 переходит земельный участок, находящийся по адресу: &lt;...&gt;, имеющий площадь ### квадратных метра, что соответствует ### идеальным долям в праве собственности на землю, расположенной в правой части относительно фасада домовладения, ограниченный параметрами согласно выписке из кадастрового плана от ***. ФИО2 соглашается с действующей системой газоснабжения в квартиру № ### и от переноса ее отказывается (дело ###) (л.д.21-24).На основании в том числе указанного определения в результате раздела дома в натуре зарегистрировано права собственности ответчика ФИО1 на кв.№### в доме по адресу: &lt;...&gt;, что следует из дела правоустанавливающих документов на квартиру, выписки из Единого государственного реестра недвижимости (л.д180-245, 60-61 т.1). Также на основании указанного определения от 11.08.2009г. земельный участок с кадастровым номером ### при доме по адресу: &lt;...&gt;, был разделен на два участка: с кадастровым номером ###, площадью ### кв.м., принадлежащий ФИО1; с кадастровым номером ###, площадью ### кв.м., принадлежащий ФИО2, сведения о границах которых внесены в Государственный кадастр недвижимости. По сведениям ООО «Водоканал» в районе дома ### по ул.&lt;...&gt; в г.&lt;...&gt; отсутствует центральная система канализации. Рядом с домом ### расположена площадка из ###-х отстойников квартир ### и ###, выполненная в соответствии с разработанным проектом водоснабжения и канализации данного дома. Приведенные обстоятельства установлены решением Суздальского районного суда от 20.01.2017г. по делу по иску ФИО2 к ФИО1 о нечинении препятствий в осуществлении технических работ по ремонту и обслуживанию канализации (дело ###) (л.д.51-53 т.1). Из обстоятельств настоящего дела следует, что 01.06.2016г. Государственной инспекцией по охране и использованию животного мира администрации &lt;...&gt; было произведено обследование территории государственного природного заказника регионального значения «Ильинский луг» (южная часть, прилегающая к &lt;...&gt;), о чем составлен акт (л.д.24, 25 т.1). В результате обследования территории была установлена отсыпка грунта, представляющего собой суглинок (глина) и песок в границах заказника у &lt;...&gt;. Установлено наличие площадки для стоянки автотранспорта с гравийным покрытием (и асфальтовой крошкой), а также канализационного отстойника. В отношении ФИО1, проживающего по адресу: &lt;...&gt;, был составлен протокол ### об административном правонарушении от 29.07.2016г. за совершение правонарушения, ответственность за которое предусмотрена ст. 8.39 КоАП РФ (нарушение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заповедников, национальных парков, природных парков, государственных природных заказников, а также на территориях, на которых находятся памятники природы, на иных особо охраняемых природных территориях либо в их охранных зонах) (л.д.26, 67-74 т.1). Из письменных объяснений ФИО1 от 29.07.2016г. по обстоятельствам совершения правонарушения следует, что в 2010 году при строительстве дома им было получено разрешение устно на строительство отстойника от работников СЭС с указанием на необходимый отступ от водопровода на 5 метров и от жилого помещения на 8 метров, с указанием места под отстойник. Участок, где производилась отсыпка грунта, не является его собственностью (л.д.27 т.1). На направленную ФИО1 претензию Госохотинспекции администрации &lt;...&gt; с предложением возместить в добровольном порядке ущерб, нанесенный животному миру заказника «Ильинский луг» в размере 121 950 рублей 40 копеек, ФИО1 был дан ответчик о незаконности взыскания с него ущерба. ФИО1 указал, что его действия направлены на благоустройство его земельного участка и жилого дома, ремонт имеющихся коммуникаций, каких- либо новых сооружений и дорог он не возводил, новых покрытий почвы не осуществлял (л.д.28-30, 31 т.1). На основании п.1 ст. 1064 Гражданского кодекса РФ вред, причиненный имуществу гражданина или юридического лица, подлежит возмещению в полном объеме лицом, причинившим вред. В соответствии с п.1 статьи 77 Федерального закона от 10.01.2002г. №7-ФЗ «Об охране окружающей среды» юридические и физические 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 в соответствии с законодательством. Заявленная ко взысканию сумма ущерба определена истцом в размере 121 950 рублей 40 копеек в соответствии с Методикой исчисления размера вреда, причиненного почвам как объекту охраны окружающей среды, утвержденного Приказом Минприроды России от 08.07.2010г. №238, исходя из площади участка 117,26квм., на котором расположен отстойник. С учетом позиции ответчика, оспаривавшего площадь участка, почвам которого причинена порча в результате установленного на территории заказника «Ильинский Луг» отстойника судом была назначена землеустроительная экспертиза. Согласно представленному в материалы дела заключению экспертов ЧУ «Владимирское Бюро судебной экспертизы» ###.1 от 21.07.2017г. площадь участка, почвам которого причинена порча в результате установленного ответчиком ФИО1 отстойника на территории заказник «Ильинский луг», составляет 136,6кв.м. (л.д.25-32 т.2). Оценив результаты экспертизы в совокупности с иными доказательствами, представленными по делу в соответствии со ст.ст. , Гражданского процессуального кодекса Российской Федерации, суд принимает указанное заключение в качестве доказательства того, что площадь участка, почвам которого причинена порча в результате установленного ответчиком ФИО1 отстойника на территории заказник «Ильинский луг», установленная истцом для определения размера причиненного ущерба, не завышена. Заключение соответствует требованиям закона, выполнено экспертами надлежащего учреждения, имеющими высшее образование и достаточный стаж. Эксперты предупреждены об уголовной ответственности за дачу заведомо ложного заключения по ст. Уголовного кодекса РФ. Оснований для сомнений в достоверности заключений у суда не имеется. При этом ответчиком не было представлено суду доказательств, опровергающих выводы эксперта, в том числе в части площади участка, почвам которого причинена порча в результате установленного им отстойника на территории заказник «Ильинский луг». Сторона ФИО1, ссылаясь на отсутствие лабораторных исследований почв при определении площади загрязнения, не реализовала право на ходатайство о назначении повторной либо дополнительной экспертизы для установления указанных обстоятельств. Как следует из приложения ### к заключению экспертов ЧУ «Владимирское Бюро судебной экспертизы» ###.1 от 21.07.2017г., отстойник на территории заказника «Ильинский луг» установлен в отдалении от площадки с 2-мя отстойниками квартир ### и ###, в силу чего нет оснований считать его установку как-то связанной с ними, а также в благоустройством принадлежащей ФИО1 квартиры. В материалы дела ответчиком не было представлено разрешительных документов на возведение спорного отстойника. Представленное ФИО1 в материалы дела постановление главы администрации &lt;...&gt; от 31.05.1993г. ###, которым разрешен капитальный ремонт части жилого &lt;...&gt; и кирпичной пристройки совладельцу дома ФИО1 суд не принимает в качестве доказательства правомерности возведения ФИО1 отстойника, так как разрешение на его возведение приведенное постановление не содержит. Частью дома и кирпичной пристройки к дому ### данный отстойник не является. В ходе рассмотрения дела ФИО1 указал, что возвел спорный отстойник в 2010 году, то есть после образования государственного комплексного (ландшафтного) заказника «Ильинский луг», а также определения границ принадлежащего ответчику участка, что также оценивается судом как работы, не связанные с благоустройством квартиры (части дома), принадлежащей истцу и прилегающим земельным участком. Обустройство такого отстойника, с проложенной под землей трубой, ведущей к помещению, принадлежащему ФИО1 на территории заказника является нарушением приведенного выше запрета на возведение на нем каких-либо сооружений. Исходя из принципа полного возмещения ущерба, принимая расчет размера ущерба, заявленного истцом, в отсутствие сведений о добровольном возмещении ответчиком ущерба, суд находит исковые требования подлежащими удовлетворению, и считает необходимым взыскать с ФИО1 в пользу Государственной инспекции по охране и использованию животного мира администрации &lt;...&gt; ущерб в сумме 121 950 рублей 40 копеек. Согласно ст. Гражданского процессуального кодекса Российской Федерации к издержкам, связанным с рассмотрением дела, относятся, в том числе расходы на проезд сторон, понесенные ими в связи с явкой в суд; почтовые расходы, а также расходы на оплату услуг представителей, и другие признанные судом необходимыми расходы. В соответствии со ст. Гражданского процессуального кодекса Российской Федерации стороне, в пользу которой состоялось решение суда, суд присуждает возместить с другой стороны все понесенные по делу судебные расходы. В случае, если иск удовлетворен частично,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 ЧУ «Владимирское Бюро судебной экспертизы» обратилось с заявлением о возмещении судебных расходов на производство заключения эксперта №106/16.1 от 21.07.2017. в сумме 29 342 рубля (л.д.23 т.2). Поскольку приведенное экспертное заключение принято судом в качестве доказательства по делу по обстоятельству, оспаривавшемуся ответчиком, суд считает необходимым взыскать указанные расходы с ФИО1 в пользу ЧУ «Владимирское Бюро судебной экспертизы» в сумме 29 342 рубля. В силу ст. Гражданского процессуального кодекса Российской Федерации с ответчика подлежит взысканию в доход бюджета &lt;...&gt; государственная пошлина в размере сумме 3639 рублей 00 копеек. На основании изложенного, руководствуясь ст.ст. , , - Гражданского процессуального кодекса Российской Федерации, суд решил: Исковые требования Государственной инспекции по охране и использованию животного мира администрации &lt;...&gt; к ФИО1 удовлетворить. Взыскать с ФИО1 в пользу Государственной инспекции по охране и использованию животного мира администрации &lt;...&gt; причиненный заказнику «Ильинский луг» ущерб в сумме 121 950 (сто двадцать одна тысяч девятьсот пятьдесят) рублей 40 копеек. Взыскать с ФИО1 в пользу Частного учреждения «Владимирское Бюро судебной экспертизы» судебные расходы по оплате экспертизы в сумме 29 342 (двадцать девять тысяч триста сорок два) рубля. Взыскать с ФИО1 судебные расходы по оплате госпошлины в доход муниципального бюджета &lt;...&gt; в сумме 3 639 (три тысячи шестьсот тридцать девять) рублей 00 копеек. На решение может быть подана апелляционная жалоба во Владимирский областной суд через Суздальский районный суд в течение месяца со дня принятия решения судом в окончательной форме. Мотивированное решение изготовлено 23.09.2017 года. Председательствующий О.А.Кондратьева Суд: Суздальский районный суд (Владимирская область) (подробнее) Истцы: ГОСОХОТИНСПЕКЦИЯ (подробнее) Судьи дела: Кондратьева Ольга Александровна (судья) (подробнее) Последние документы по делу: Решение от 11 февраля 2018 г. по делу № 2-572/2017 Решение от 25 сентября 2017 г. по делу № 2-572/2017 Решение от 17 сентября 2017 г. по делу № 2-572/2017 Решение от 10 сентября 2017 г. по делу № 2-572/2017 Решение от 14 июля 2017 г. по делу № 2-572/2017 Решение от 29 мая 2017 г. по делу № 2-572/2017 Решение от 10 мая 2017 г. по делу № 2-572/2017 Определение от 12 апреля 2017 г. по делу № 2-572/2017 Решение от 26 марта 2017 г. по делу № 2-572/2017 Решение от 20 февраля 2017 г. по делу № 2-572/2017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