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2 раза в месяц, в орган внутренних дел осуществляющий административный надзор в отношении указанного лица по месту жительства или пребывания или фактического нахождения для регистрации (п.5 ч. 1.ст.4 и п.1 ч.2 ст.4 6 4- ФЗ)</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нахождения вне жилого или иного помещения, являющегося местом жительства или пребывания или фактического нахождения поднадзорного лица в ночное время суток от 22.00 ч. до 06.00ч (п.3 ч.1 ст.4 64-ФЗ). Представитель административного истца в судебное заседание явилась, иск поддержала. Административный ответчик о слушанье дела извещен, в судебное заседание явился, сообщил, что с требованиями не согласен, из его показаний следует, что ответчик рассматривает ограничения административного надзора как повторное наказание за ранее совершенное преступление.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Согласно п. 5 ст. 270 КАС РФ Административное исковое заявление об установлении административного надзора в отношении лица, освобождаемого из мест лишения свободы, подается в суд по месту нахождения исправительного учреждения. Административное исковое заявление об установлении административного надзора в отношении лица, освобожденного из мест лишения свободы, подается в суд по месту жительства или месту пребывания этого лица. Согласно ч.1 ст. 3 Федерального закона № 64-ФЗ от ДД.ММ.ГГГГ «Об административном надзоре за лицами, освобожденными из мест лишения свободы» 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В силу ч.3 ст. 3 указанного закона 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 и (или) статьей 11.9 , и (или) статьей 12.8 , и (или) статьей 12.26 Кодекса Российской Федерации об административных правонарушениях Согласно ч. 1 ст. 4 Федерального закона № 64-ФЗ от ДД.ММ.ГГГГ Закона в отношении поднадзорного лица могут устанавливаться следующие административные ограничения: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силу п.8 ст. 272 КАС РФ суд не связан с изложенным в иске мнением о сроке и видах ограничений, с учетом конкретных обстоятельств дела может устанавливать иные ограничения и срок. Суд учитывает данную норму, в связи с чем самостоятельно устанавливает обстоятельства административного дела. В том числе суд самостоятельно исследует и содержание приговора, не учитывает указанные в иске обстоятельства при их отсутствии в приговоре. Законодательство закрепляет следующее понятие надзора: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 (ст. 1 Федерального закона от ДД.ММ.ГГГГ N 64-ФЗ "Об административном надзоре за лицами, освобожденными из мест лишения свободы"). Следовательно, само понятие надзора подразумевает наличие ограничений.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(ст. 2 Федерального закона от ДД.ММ.ГГГГ N 64-ФЗ "Об административном надзоре за лицами, освобожденными из мест лишения свободы"). Данную цель и должен преследовать суд при рассмотрении настоящего иска. В силу ст. КАС РФ одним из принципов административного судопроизводства является равенство всех перед законом и судом. Данный принцип вытекает из ст. 19 Конституции РФ, согласно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указанное в приговоре преступление. Обстоятельства преступления также отражены в приговоре. Из иска следует, что в ФКУ ЛИУ-20 ГУФСИН России по &lt;адрес&gt; отбывает наказание осужденный ФИО1, ДД.ММ.ГГГГ года рождения, уроженец: г. ФИО2, гражданин РФ. Проживал по адресу: &lt;адрес&gt;. После освобождения будет проживать по указанному адресу. Ранее судим: ДД.ММ.ГГГГ Зверевским городским судом &lt;адрес&gt; по ст. ч.1, 70 УК РФ к лишению свободы сроком на 3 года 5 месяцев. ДД.ММ.ГГГГ условно-досрочно освобожден Зверевским городским судом &lt;адрес&gt;. По настоящему делу осужден 08.09.2010г. Азовским городским судом &lt;адрес&gt; по ч.3 ст. , ч.1 ст. 105 УК РФ к 9 годам лишения свободы, с ограничением свободы сроком на 2года, с возложением на него указанных в приговоре обязанностей, с отбыванием наказания в исправительной колонии строгого режима. Кассационным определением судебной коллегии по уголовным делам Ростовского областного суда от ДД.ММ.ГГГГ Приговор Азовского городского суда &lt;адрес&gt; от ДД.ММ.ГГГГ изменен на срок 8 лет 9 месяцев лишения свободы, с ограничением свободы сроком на 2 года. Начало срока: 26.05.2010г. Конец срока: 25.02.2019г. В ФКУ ЛИУ-20 ФИО1 прибыл 01.07.2018г. Из сведений о поощрениях, взысканиях следует, что за период отбывания наказания имеет ряд дисциплинарных взысканий, 2 поощрения. Характеризуется как не вставший на путь исправления. Установление запрошенных административных ограничений позволит предупредить совершение ФИО1. новых преступлений и других правонарушений, а также окажет на него профилактическое воздействие в целях защиты государственных и общественных интересов. С учетом всех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два раза в месяц в орган внутренних дел,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восемь лет в отношении данного ответчика с применением испрашиваемых истцом мер. Ограничение в виде запрещения пребывания вне жилого или иного помещения, являющегося местом жительства либо пребывания поднадзорного лица в установленное судом время также подлежит установлению с учетом склонности ответчика к совершению преступлений в ночное время (см. приговор от ДД.ММ.ГГГГ). Согласно п.5 ч.1 ст.11 ФЗ « Об административном надзоре за лицами, освобожденными из мест лишения свободы».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Поднадзорное лицо обязано: 5) уведомить орган внутренних дел по месту жительства, пребывания или фактического нахождения в течение трех рабочих дней о перемене места жительства, пребывания или фактического нахождения, а также о возвращении к месту жительства, пребывания или фактического нахождения, если поднадзорное лицо отсутствовало по исключительным личным обстоятельствам, предусмотренным частью 3 статьи 12 настоящего Федерального закона; Одновременно суд полагает, что права и свободы административного ответчика административный надзор, с учетом п.5 ч.1 ст.11 ФЗ « Об административном надзоре за лицами, освобожденными из мест лишения свободы» не затрагивает, изменение места жительства при соблюдении предусмотренной процедуры не препятствует смене местонахождения.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определении периода исчисления начала срока административного надзора суд учитывает нормы ч. 3, 4 ст. 5 названного ФЗ:</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Срок административного надзора исчисляется в отношении: 1) лица, указанного в части 1 статьи 3 настоящего Федерального закона, при наличии основания, предусмотренного пунктом 1 части 3 статьи 3 настоящего Федерального закона, и лиц, указанных в частях 2 и 2.1 статьи 3 настоящего Федерального закона, со дня постановки на учет в органе внутренних дел по избранному месту жительства, пребывания или фактического нахождения; 2)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со дня вступления в законную силу решения суда об установлении административного надзора.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назначения лицу ограничения свободы в качестве дополнительного вида наказания, а также при замене неотбытой части наказания в виде лишения свободы ограничением свободы срок административного надзора исчисляется со дня отбытия наказания в виде ограничения свободы. В данном случае судом установлено, что ответчику назначено наказание в виде лишения свободы, а также в виде ограничения свободы сроком на 2 года. Также установлено наличие несогласия ответчика с установлением надзора по указанным выше основаниям. Позиция ответчика, заключающаяся в том, что имеет место повторное наказание за одно и то же деяние, неверна. Ограничение свободы является видом уголовного наказания, предусмотренным ст. 53 УК РФ , а административный надзор заключается в применении к лицу, освобождаемому либо освобожденному из мест лишения свободы по отбытии наказания, мер профилактического воздействия в целях предупреждения совершения им повторного преступления. Таким образом, установление в отношении ответчика административного надзора с применением соответствующих ограничений после отбытия наказания в виде ограничения свободы соответствует требованиям Закона N 64-ФЗ и отвечает задачам административного надзора. При этом суд учитывает, что в соответствии с требованиями приведенной выше ч. 4 ст. 5 Федерального закона N 64-ФЗ в случае назначения лицу ограничения свободы в качестве дополнительного вида наказания, а также при замене неотбытой части наказания в виде лишения свободы ограничением свободы срок административного надзора исчисляется со дня отбытия наказания в виде ограничения свободы, что подлежит отражению в резолютивной части решения.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8 лет, установив следующие административные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пребывания вне жилого или иного помещения, являющегося местом жительства либо пребывания поднадзорного лица, с 22-00 до 06-00. Срок административного надзора исчислять со дня отбытия наказания в виде ограничения свободы.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Галактионов Д.В. Суд: Шахтинский городской суд (Ростовская область) (подробнее) Судьи дела: Галактионов Дмитрий Викторович (судья) (подробнее) Последние документы по делу: Решение от 15 декабря 2019 г. по делу № 2А-904/2019 Решение от 6 сентября 2019 г. по делу № 2А-904/2019 Решение от 21 января 2019 г. по делу № 2А-904/2019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