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Запрещение посещения мест проведения массовых и иных мероприятий и участия в указанных мероприятиях.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Запрещение выезда за установленные судом пределы территории.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Обязательная явка 2 раза в месяц в орган внутренних дел по месту жительства, пребывания или фактического нахождения для регистрации. Представитель административного истца в судебное заседание не явился, письменно просил рассмотреть дело в его отсутствие. Административный ответчик о слушанье дела извещен, в судебное заседание явился, пояснил, что с иском согласен, просил ограничить территорию пределами &lt;адрес&gt;. Выслушав явившихся лиц, прокурора, полагавшего, что административный иск подлежит удовлетворению, оценив письменные доказательства по делу, суд пришел к следующему. Согласно п. 5 ст. 270 КАС РФ Административное исковое заявление об установлении административного надзора в отношении лица, освобождаемого из мест лишения свободы, подается в суд по месту нахождения исправительного учреждения. Административное исковое заявление об установлении административного надзора в отношении лица, освобожденного из мест лишения свободы, подается в суд по месту жительства или месту пребывания этого лица. Согласно ч.1 ст. 3 Федерального закона № 64-ФЗ от ДД.ММ.ГГГГ «Об административном надзоре за лицами, освобожденными из мест лишения свободы» административный надзор устанавливается судом при наличии оснований, предусмотренных частью 3 настоящей статьи, в отношении совершеннолетнего лица, освобождаемого или освобожденного из мест лишения свободы и имеющего непогашенную либо неснятую судимость, за совершение: 1) тяжкого или особо тяжкого преступления; 2) преступления при рецидиве преступлений; 3) умышленного преступления в отношении несовершеннолетнего; 4) двух и более преступлений, предусмотренных частью первой статьи 228, статьей 228.3, частью первой статьи 231, частью первой статьи 234.1 Уголовного кодекса Российской Федерации. В силу ч.3 ст. 3 указанного закона в отношении указанного в части 1 настоящей статьи лица административный надзор устанавливается, если: 1) лицо в период отбывания наказания в местах лишения свободы признавалось злостным нарушителем установленного порядка отбывания наказания; 2) лицо, отбывшее уголовное наказание в виде лишения свободы и имеющее непогашенную либо неснятую судимость, совершает в течение одного года два и более административных правонарушения против порядка управления, и (или) административных правонарушения, посягающих на общественный порядок и общественную безопасность и (или) на здоровье населения и общественную нравственность, и (или) административных правонарушения, предусмотренных частью 7 статьи 11.5 , и (или) статьей 11.9 , и (или) статьей 12.8 , и (или) статьей 12.26 Кодекса Российской Федерации об административных правонарушениях. Согласно ч. 1 ст. 4 Федерального закона № 64-ФЗ от ДД.ММ.ГГГГ Закона в отношении поднадзорного лица могут устанавливаться следующие административные ограничения: В отношении поднадзорного лица могут устанавливаться следующие административные ограничения: 1) запрещение пребывания в определенных местах; 2) запрещение посещения мест проведения массовых и иных мероприятий и участия в указанных мероприятиях; 3) запрещение пребывания вне жилого или иного помещения, являющегося местом жительства либо пребывания поднадзорного лица, в определенное время суток; 4) запрещение выезда за установленные судом пределы территории; 5) обязательная явка от одного до четырех раз в месяц в орган внутренних дел по месту жительства, пребывания или фактического нахождения для регистрации. В силу п.8 ст. 272 КАС РФ суд не связан с изложенным в иске мнением о сроке и видах ограничений, с учетом конкретных обстоятельств дела может устанавливать иные ограничения и срок. Суд учитывает данную норму, в связи с чем самостоятельно устанавливает обстоятельства административного дела. В том числе суд самостоятельно исследует и содержание приговора, не учитывает указанные в иске обстоятельства при их отсутствии в приговоре. Законодательство закрепляет следующее понятие надзора: Под административным надзором понимается осуществляемое органами внутренних дел наблюдение за соблюдением лицом, освобожденным из мест лишения свободы, установленных судом в соответствии с настоящим Федеральным законом временных ограничений его прав и свобод, а также за выполнением им обязанностей, предусмотренных настоящим Федеральным законом (ст. 1 Федерального закона от ДД.ММ.ГГГГ N 64-ФЗ "Об административном надзоре за лицами, освобожденными из мест лишения свободы"). Следовательно, само понятие надзора подразумевает наличие ограничений. Административный надзор устанавливается для предупреждения совершения лицами, указанными в статье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 (ст. 2 Федерального закона от ДД.ММ.ГГГГ N 64-ФЗ "Об административном надзоре за лицами, освобожденными из мест лишения свободы"). Данную цель и должен преследовать суд при рассмотрении настоящего иска. В силу ст. КАС РФ одним из принципов административного судопроизводства является равенство всех перед законом и судом. Данный принцип вытекает из ст. 19 Конституции РФ, согласно которой: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Все равны перед законом и судом.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Государство гарантирует равенство прав и свобод человека и гражданина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 Запрещаются любые формы ограничения прав граждан по признакам социальной, расовой, национальной, языковой или религиозной принадлежности. Запрошенные ограничения с учетом данных о личности соответствуют целям административного надзора. Судом установлено осуждение ответчика за указанное в приговоре преступление. Обстоятельства преступления также отражены в приговоре. Из иска следует, что в ФКУ ИК-9 ГУФСИН России по &lt;адрес&gt; отбывает наказание осужденный ФИО1, ДД.ММ.ГГГГ года рождения, уроженец &lt;адрес&gt;, гражданин России, имеющий среднее образование, холост, до ареста работал водителем-экспедитором ИП «Аксенов», зарегистрирован по адресу: &lt;адрес&gt;, фактически проживал по адресу: &lt;адрес&gt;. Ранее не судим. По настоящему делу осужден: ДД.ММ.ГГГГ Пролетарским районным судом &lt;адрес&gt; по ст. ч.3 п.«а» УК РФ к 8 годам лишения свободы с отбыванием наказания в колонии строгого режима, с ограничением свободы 1 год. Начало срока: ДД.ММ.ГГГГ Конец срока: ДД.ММ.ГГГГ. В ФКУ ИК-9 ГУФСИН России по &lt;адрес&gt; осужденный ФИО1 содержится с ДД.ММ.ГГГГ по настоящее время. Содержится в обычных условиях отбывания наказания. За весь период отбывания наказания имеет 6 поощрений и имеет 55 взысканий. В учреждении не трудоиспользуется, в настоящее время в школе ПТУ не обучается. Мероприятия воспитательного характера посещает, участия в их подготовке и проведении не принимает. Вину в совершенном преступлении не признал. В ???????????????????????????????????????????????????????????????????? Деяния, за которые осужден ФИО1 ст. ч.З п.«а» УК РФ к 8 годам лишения свободы с отбыванием наказания в колонии строгого режима, с ограничением свободы 1 год, представляет общественную опасность и относится к категории совершения особо тяжких преступлений. ФИО5 осужден по ст. ч.3 п.«а» УК РФ «Насильственные действия сексуального характера». Преступления против половой неприкосновенности и половой свободы личности. Поэтому целесообразно установить административный надзор в виде запрещения посещения мест проведения массовых и иных мероприятий и участия в указанных мероприятиях (п.2, ч.4 ст.4 №64-ФЗ). Данное ограничение также затруднит реализацию преступных намерений, защитит потенциальных потерпевших. Одновременно с этим, ограничение способствует социализации поднадзорного и упрощает надзор органов внутренних дел за поднадзорным. Также, суд считает целесообразным установить административное ограничение в виде запрещения выезда поднадзорного лица за установленные судом пределы территории &lt;адрес&gt; (п.4, ч.1, ст.4 №64-ФЗ). Данное ограничение также воспрепятствует возобновлению и установлению преступных связей, затруднит реализацию преступных намерений, защитит потенциальных потерпевших. Одновременно с этим ограничением способствует социализации поднадзорного и упрощает надзор органов внутренних дел за поднадзорным. Суд учитывает время и иные обстоятельства совершенного преступления. Суд находит достаточным на момент вынесения решения установление двух явок в месяц в уполномоченный орган. Данное количество может быть изменено при наличии оснований. Что касается срока ограничения, то суд применяет ст. 5 названного ФЗ, учитывает сроки погашения судимости, нормы названного ФЗ «Об административном надзоре…», регулирующие определение сроков установления надзора. Суд приходит к выводу о необходимости установления административного надзора сроком на 8 лет в отношении данного ответчика с применением испрашиваемых истцом мер. Также суд обращает внимание на следующее. Суд: Шахтинский городской суд (Ростовская область) (подробнее) Судьи дела: Галактионов Дмитрий Викторович (судья) (подробнее) Последние документы по делу: Решение от 26 июня 2019 г. по делу № 2А-929/2019 Решение от 23 июня 2019 г. по делу № 2А-929/2019 Решение от 12 февраля 2019 г. по делу № 2А-929/2019 Решение от 21 января 2019 г. по делу № 2А-929/2019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