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Выполнялись ли в 2015 году работы по замене железнодорожных деталей и ремонту ходового пути № 21: участок № 1, назначение: железнодорожного транспорта, протяженностью 840 м., инв.№ 00.07.00091, лит.1, адрес объекта: Республика Коми, Удорский район, пос. Усогорск, указанные в представленных ООО «Трансрэс» актах выполненных работ от 30.07.2015, 30.09.2015, 30.10.2015?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установлении невыполнения работ по замене железнодорожных деталей в объемах, указанных в актах выполненных работ от 30.07.2015, 30.09.2015, 30.10.2015, определить объем выполненных работ и замененных деталей, их стоимость. Согласно заключению эксперта АНО «Бюро товарных экспертиз при Торгово-промышленной палате Республики Коми» от 21 июля 2017 г. № 071/2-4/00248 по разрешаемому вопросу № 1 сделан вывод, что работы по замене железнодорожных деталей на ходовом пути № 21: участок № 1, назначение: железнодорожного транспорта выполнены не в полном объеме и не соответствуют предъявленным к оплате работам в актах выполненных работ от 30.07.2015 и 30.09.2015. Установлена замена 227 старогодных штук шпал, общее количество которых распределено по представленным актам выполненных работ. По акту от 30.05.2015 указано о замене 266 штук шпал, фактически установлено 132; указано о замене накладок 1Р-43 в количестве 42 штук, фактически установлено 20 штук; указано о замене болтов стыковых с гайками старогодных 123, фактически установлено 61; указано о замене подкладок Д43 старогодных, фактически установлено 91. Установка значительного количества старогодных железнодорожных деталей, предъявленных к оплате в актах выполненных работ от 30.07.2015, 30.09.2015 и 30.10.2015 не соответствует среднесетевым нормам расхода материалов и изделий на текущее содержание ходового пути № 21, участок № 1, инв. № 00.07.00091, лит.1, адрес объекта: Республика Коми, Удорский район, пос. Усогорск, утвержденным Указаниями от 29.11.1997 № С-1386у Министерства путей сообщения РФ «Об утверждении Среднесетевых норм расхода материалов и изделий на текущее содержание, планово-предупредительную выправку, ремонт пути и других устройств путевого хозяйства» в соответствии с приложениями № 7, № 8. Определить фактическое исполнение предъявленных работ (2015 год) по замене и использованию старогодных железнодорожных деталей не представляется возможным, в связи с тем, что материалы верхнего строения пути имеют однородную визуальную структуру (кроме шпал), на которых имеются ярко выраженные следы повторного их использования. По разрешаемому вопросу № 2 сделан вывод, что стоимость завышения выполненных работ, в предъявленных к оплате актах от 30.07.2015, 30.09.2015 и 30.10.2015 составила 237210 рублей 65 копеек. В судебном заседании опрошенный эксперт пояснила, что определить фактическое исполнение в 2015 году работ по замене и использованию старогодных железнодорожных деталей не представилось возможным. Указанные ею в экспертизе сведения о количестве фактически установленных деталях (накладок 1Р-43 в количестве 20 штук; болтов стыковых с гайками старогодных 61; подкладок Д43 старогодных 91) не соответствуют действительности, поскольку их количество она определяла расчетным путем исходя из среднесетевых норм расхода материалов и изделий на текущее содержание, утвержденным Указаниями от 29.11.1997 № С-1386у Министерства путей сообщения РФ «Об утверждении Среднесетевых норм расхода материалов и изделий на текущее содержание, планово-предупредительную выправку, ремонт пути и других устройств путевого хозяйства». Сметную стоимость также определяла из количества деталей установленного расчетным путем. При проведении экспертизы для обследования пути, установления проведенных работ по замене шпал и деталей привлекала специалиста техника-путейца К. Опрошенный в судебном заседании специалист К. суду пояснил, что при обследовании пути проверить фактическое исполнение работ в 2015 году по замене и использованию старогодных железнодорожных деталей, в том числе шпал, не представилось возможным. Указанные в заключении как замененные 227 штук шпал имели ярко выраженные отличия от других в виде вогнутых полостей в наружной видимой части деревянных шпал, указывающих, что ранее шпалы лежали в пути на балластном слое из щебня, а не ПГC, что присутствует на обследованном пути, что позволило предположить о их замене. Установить когда произошла их замена, в 2014, в 2015 или в 2016 г.г., не представилось возможным. Достоверно установить, что иные шпалы не заменялись в 2015 году, не представилось возможным. Анализ экспертного заключения, с учетом пояснений эксперта и специалиста в судебном заседании, свидетельствует о том, что оно не может быть принято судом во внимание как имеющее доказательственное значение в части выполнения ООО «Трансрэс» работ, указанных в актах от 30.07.2015, 30.09.2015 и 30.10.2015, поскольку эксперт и специалист не смогли ни подтвердить, ни опровергнуть указанные обстоятельства. Между тем, суд приходит к выводу, что административным ответчиком не представлено достоверных сведений о том, что принятые для установления тарифа затраты по статье «Расходы на ремонт железнодорожного пути» на покупку путевого инструмента в размере 86000 рублей и расходы на приобретение замененных железнодорожных деталей при ремонте пути в размере 521299,20 рублей, являются экономически оправданными. ООО «Трансрэс» при рассмотрении тарифного дела в Службу не представлены доказательства, подтверждающие произведенные расходы на приобретение путевого инструмента в размере 86000 рублей, а также обосновывающие потребность и необходимость в его приобретении. В соответствии со статьей 2 Федерального закона от 10 января 2003 г. № 17-ФЗ «О железнодорожном транспорте в Российской Федерации» под железнодорожными путями необщего пользования понимаются железнодорожные подъездные пути, примыкающие непосредственно или через другие железнодорожные подъездные пути к железнодорожным путям общего пользования и предназначенные для обслуживания определенных пользователей услугами железнодорожного транспорта на условиях договоров или выполнения работ для собственных нужд. Согласно статье 16 указанного Закона железнодорожные пути необщего пользования и расположенные на них сооружения и устройства должны обеспечивать маневровую и сортировочную работу в соответствии с объемом перевозок, ритмичную погрузку и выгрузку грузов, а также рациональное использование железнодорожного подвижного состава и его сохранность. Конструкция и состояние сооружений и устройств, расположенных на железнодорожных путях необщего пользования, должны соответствовать строительным нормам и правилам и обеспечивать пропуск вагонов с допустимой на железнодорожных путях общего пользования нормой технической нагрузки, а также пропуск локомотивов, предназначенных для обслуживания железнодорожных путей необщего пользования. Владелец железнодорожных путей необщего пользования обеспечивает за свой счет их содержание с соблюдением требований безопасности движения и эксплуатации железнодорожного транспорта, а также осуществляет совместно с грузоотправителями и грузополучателями освещение таких путей в пределах занимаемой ими территории или в местах погрузки, выгрузки грузов и проводит очистку железнодорожных путей необщего пользования от мусора и снега. В случае, если на железнодорожные пути необщего пользования осуществляется подача железнодорожного подвижного состава, эксплуатация которого осуществляется также на железнодорожных путях общего пользования, железнодорожные пути необщего пользования должны соответствовать требованиям, установленным в отношении железнодорожных путей общего пользования, и в определенных случаях подлежат обязательной сертификации или декларированию соответствия. Согласно положениям Правил приемки работ по ремонту железнодорожного пути, утвержденных МПС СССР 11.07.1991 № ЦП/4861, приемка пути, отремонтированного всеми видами ремонта, производится после выполнения всего комплекса работ комиссией в составе: начальника дистанции пути (председатель), приемщика по качеству ремонта, исполнителя работ, дорожного мастера и бригадира пути. При приемке отремонтированного пути составляются акт о состоянии старогодных материалов верхнего строения пути по форме ПУ-81, акт приемки выполненных работ по смене стрелочных переводов по форме ПУ-48а, по всем остальным видам ремонтов по форме ПУ-48. ООО «Трансрэс» акт о состоянии старогодных материалов верхнего строения пути по форме ПУ-81, акт приемки выполненных работ по смене стрелочных переводов по форме ПУ-48а, по всем остальным видам ремонтов по форме ПУ-48 не представлены. Представленные ООО «Трансрэс» акты выполненных работ от 30.07.2015, 30.09.2015 и 30.10.2015 не соответствуют указанным формам ПУ-48, ПУ-48а, ПУ-81. Суд приходит к выводу, что Службой не представлено доказательств обоснованности принятых при расчете тарифа расходов по статье «Расходы на ремонт железнодорожного пути» на приобретение замененных железнодорожных деталей при ремонте пути в размере 521299,20 рублей. По статье «Амортизационные отчисления» ООО «Трансрэс» заявило затраты в размере 472883,72 рубля. Согласно экспертного заключения от 06.06.2016, эксперт Службы счел возможным принять затраты по статье «Амортизационные отчисления» в размере 470083,72 рубля. Из материалов дела следует, что ООО «Трансрэс» приобретен 30.08.2013 и принят к бухгалтерскому учету ходовой путь № 21: участок № 1, назначение: железнодорожного транспорта, протяженностью 840 м, инв. № 00.07.00091, лит. I, адрес (местонахождение) объекта: Республика Коми, Удорский район, пос. Усогорск. При принятии указанного объекта к бухгалтерскому учету определен срок его полезного использования – 300 месяцев с 1998 года, даты ввода в эксплуатацию. Из представленного кадастрового паспорта, составленного 12.10.2009, следует, что данный объект введен в эксплуатацию в 1998 году. В соответствии с учетной политикой ООО «Трансрес» амортизация начисляется линейным способом по нормам, рассчитанным из срока полезного использования объекта. В подтверждение амортизационных отчислений в размере 470083,72 рублей ООО «Трансрэс» представлен отчет ИП М. от 28.09.2015 о проведении оценки рыночной стоимости ходового пути, согласно которому его рыночная стоимость по состоянию на 26.09.2015 составляла 4200000 рублей. Восстановительная стоимость указанного объекта по состоянию на 26.09.2015 составляет 11752093 рубля. Орган регулирования согласился с ООО «Трансрэс», что указанный объект отнесен к восьмой амортизационной группе и правильно определен срок полезного использования – 25 лет с 1998 года. Допрошенная в судебном заседании свидетель К.Т.., работавшая ранее начальником станции Кослан, суду показала, что ходовой путь № 21 эксплуатировался с середины 80-х годов. Допрошенный в судебном заседании свидетель Б. суду показал, что принадлежащий ООО «Трансрэс» сборный путь эксплуатировался с 1968 года. Административным истцом представлены суду утвержденный 20.04.1981 начальником Сосногорского отделения Северной железной дороги технологический процесс работы станции Кослан Северной железной дороги, в котором составлен суточный план-график с изображением имевшихся путей необщего пользования, документы о выделении земельного участка под поселок и нижний склад Верхне-Мезенского ЛПХ объединения «Комилеспром» в период с 1973 по 1975 г.г. Показания допрошенных свидетелей К.Т. и Б.., а также содержание технологического процесса работы станции Кослан Северной железной дороги, документов о выделении земельного участка под поселок и нижний склад Верхне-Мезенского ЛПХ объединения «Комилеспром» являются противоречивыми, достоверно не подтверждают факт ввода в эксплуатацию принадлежащего ООО «Трансрэс» ходового пути № 21: участок № 1, назначение: железнодорожного транспорта, протяженностью 840 м, инв. № 00.07.00091, лит. I, адрес (местонахождение) объекта: Республика Коми, Удорский район, пос. Усогорск, ранее 1998 года. Доводы административного истца о необоснованности включения затрат по статье «Амортизационные отчисления», поскольку железнодорожный путь, принадлежащий ООО «Трансрэс», введен в эксплуатацию ранее 1990 года, эксплуатировался более 25 лет, в связи с чем, амортизация по нему не должна начисляться и включаться в тариф, не могут быть приняты во внимание. Вопросы амортизации основных средств в сфере бухгалтерского учета урегулированы приказами Минфина России от 30 марта 2001 г. № 26н «Об утверждении Положения по бухгалтерскому учету «Учет основных средств» ПБУ 6/01 и от 13 октября 2003 г. № 91/н «Об утверждении Методических указаний по бухгалтерскому учету основных средств», которые предусматривают, что годовая сумма амортизационных отчислений определяется с учетом стоимости объекта основных средств и нормы амортизации, исчисленной исходя из срока полезного использования этого объекта. Сроком полезного использования является период, в течение которого объект основных средств приносит экономические выгоды (доход) организации. Срок полезного использования определяется организацией самостоятельно применительно к десяти амортизационным группам, предусмотренным пунктом 3 статьи 258 НК РФ , с учетом Классификации основных средств, утвержденной Постановлением Правительства РФ от 01.01.2002 № 1. Согласно абзацу второму пункта 1 Классификации основных средств 1 (ред. от 06.07.2015), классификация объектов основных средств может использоваться и для целей бухгалтерского учета. В силу пункта 59 приказа Минфина России от 13 октября 2003 г. № 91/н «Об утверждении Методических указаний по бухгалтерскому учету основных средств», рок полезного использования объекта основных средств определяется организацией при принятии объекта к бухгалтерскому учету. Определение срока полезного использования объекта основных средств, включая объекты основных средств, ранее использованные у другой организации, производится исходя из: ожидаемого срока использования в организации этого объекта в соответствии с ожидаемой производительностью или мощностью; ожидаемого физического износа, зависящего от режима эксплуатации (количества смен); естественных условий и влияния агрессивной среды, системы проведения ремонта; нормативно-правовых и других ограничений использования этого объекта (например, срок аренды). Согласно Классификации основных средств в восьмую амортизационную группу отнесено имущество со сроком полезного использования свыше 20 лет до 25 лет включительно, в том числе «путь подъездной» железнодорожные пути необщего пользования. ООО «Транрэс» подъездной ходовой путь отнесен к восьмой амортизационной группе и определен срок его полезного использования - 25 лет с 1998 года исходя из ожидаемого срока использования в организации этого объекта. Оснований не согласиться с указанным сроком и периодом, у суда не имеется. Доводы административного истца о необоснованности принятия заявленных ООО «Трансрэс» амортизационных отчислений в размере 470083,72 руб., исчисленных из неверно определенной рыночной стоимости подъездного железнодорожного пути заслуживают внимания. Суд удовлетворил ходатайство административного истца ООО «Опора» о проведении судебной экспертизы по определению рыночной стоимости недвижимого имущества - ходового пути № 21: участок № 1, назначение: железнодорожного транспорта, протяженностью 840 м., инв.№ 00.07.00091, лит.1, адрес объекта: Республика Коми, Удорский район, пос. Усогорск, по состоянию на 26.09.2015, поручив ее производство эксперту ИП К.В. На разрешение эксперта поставлены следующие вопросы: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Соответствует ли требованиям законодательства РФ об оценочной деятельности отчет № 226/09/2015 от 28.09.2015 об оценке ходового пути № 21: участок № 1, назначение: железнодорожного транспорта, протяженностью 840 м., инв.№ 00.07.00091, лит.1, адрес объекта: Республика Коми, Удорский район, пос. Усогорск, по состоянию на 26.09.2015, подготовленный оценщиком ИП 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несоответствии отчета ИП М.. № 226/09/2015 от 28.09.2015 требованиям законодательства РФ об оценочной деятельности определить рыночную стоимость ходового пути № 21: участок № 1, назначение: железнодорожного транспорта, протяженностью 840 м, инв. № 00.07.00091, лит.1, адрес объекта: Республика Коми, Удорский район, пос. Усогорск, по состоянию на 26.09.2015. Согласно заключению эксперта ИП К.В. от 30 мая 2017 г. № 027-05/2017 по разрешаемому вопросу № 1 сделан вывод, что отчет № 226/09/2015 от 28.09.2015 об оценке ходового пути № 21: участок № 1, назначение: железнодорожного транспорта, протяженностью 840 м., инв.№ 00.07.00091, лит.1, адрес объекта: Республика Коми, Удорский район, пос. Усогорск, по состоянию на 26.09.2015, подготовленный оценщиком ИП М. не соответствует Федеральному закону от 29.07.1998 № 135-ФЗ «Об оценочной деятельности в Российской Федерации», Федеральному стандарту оценки «Требования к отчету об оценке» (ФСО № 3)», утвержденному приказом Минэкономразвития от 20.05.2015 № 299. Экспертом отмечено, что оценщик неверно применил индекс пересчета К 69/84 в размере 1,15, когда для железнодорожного транспорта данный индекс составляет в размере 1,16 согласно Постановлению Госстроя СССР № 94 от 11 мая 1983 года «Об утверждении индексов изменения сметной стоимости строительно-монтажных работ и территориальных коэффициентов к ним для пересчета сводных сметных расчетов (сводных смет) строек». Оценщик в расчетах физического износа при наличии среднего значения 47,5% использовал показатель 45%, не обосновав данный выбор. Также оценщиком рассчитан индекс пересчета рыночной стоимости на основании статистических данных по отрасли «Строительство по Республике Коми» на основании индекса изменения сметной стоимости СМР на IV квартал 2009 года, когда на дату оценки имелась наиболее свежая информация, доведенная в Письме Минстроя России № 19823-ЮР/08 от 26.06.2015 года. Оценщик не обосновано применил корректировку на внешний износ в размере 35%. Указанные недостатки отчета привели к необоснованному увеличению рыночной стоимости оцениваемого объекта. По разрешаемому вопросу № 2 сделан вывод, что рыночная стоимость ходового пути № 21: участок № 1, назначение: железнодорожного транспорта, протяженностью 840 м., инв. № 00.07.00091, лит. 1, адрес объекта: Республика Коми, Удорский район, пос. Усогорск, по состоянию на 26.09.2015 составила 3251000 рублей. Указанное экспертное заключение подготовлено лицом, обладающим правом на проведение подобного рода исследования, специальными познаниями и содержит все необходимые сведения доказательственного значения, влияющие на определение рыночной стоимости объекта недвижимости. Указанные в экспертном заключении цели и задачи проведения оценки не допускают их неоднозначного толкования - определение рыночной стоимости объекта оценки. В заключении присутствуют ссылки на источники используемой информации, что позволяет проверить используемые экспертом сведения. В заключении приведены не только расчеты, но и пояснения к ним, обеспечивающие проверяемость выводов и результатов, полученных экспертом. Суд, исследовав заключение эксперта и сопоставив его содержание с материалами дела, приходит к выводу о его соответствии действующему законодательству Российской Федерации об оценочной деятельности, о том, что оно отвечает требованиям относимости, допустимости и не вызывает сомнений в достоверности. У суда отсутствуют основания сомневаться в правильности вывода эксперта К.В., поскольку заключение эксперта мотивированно, выводы предельно ясны, обоснованы исследованными экспертом обстоятельствами и не содержат противоречий. Представленный ООО «Трансрэс» в материалы тарифного дела отчет об оценке рыночной стоимости № 226/09/2015 от 28.09.2015 об оценке ходового пути № 21: участок № 1, назначение: железнодорожного транспорта, протяженностью 840 м, инв. № 00.07.00091, лит.1, адрес объекта: Республика Коми, Удорский район, пос. Усогорск, по состоянию на 26.09.2015, подготовленный оценщиком ИП М. не соответствует требованиям законодательства Российской Федерации об оценочной деятельности. Указанный отчет вызывает сомнения в его достоверности и не может быть принят в качестве достоверного и допустимого доказательства действительной рыночной стоимости оцениваемого объекта недвижимости. Анализ представленного отчета и экспертного заключения позволяет прийти к выводу, что Службой не обоснованно приняты при расчете тарифа расходы по статье «Амортизационные отчисления» в размере 470083,72 руб., исчисленные из неверно определенной рыночной стоимости подъездного железнодорожного пути 4200000 рублей. При таких обстоятельствах суд приходит к выводу о том, что представленными административным ответчиком материалами не доказана экономическая обоснованность тарифа, установленного приказом Службы Республики Коми по тарифам от 21 июля 2016 г. № 26/3 «Об установлении предельного максимального уровня тарифа на транспортные услуги по пропуску вагонов, оказываемые ООО «Трансрэс» на подъездных железнодорожных путях ООО «Трансрэс». Установление Службой Республики Коми по тарифам оспариваемого размера тарифа в размере 10760,61 рубля за один вагон, повлекшее увеличение расходов административного истца, без соблюдения принципа экономической обоснованности при определении его размера, свидетельствует о нарушении органом исполнительной власти положений указа Президента Российской Федерации от 28.02.1995 № 221 «О мерах по упорядочению государственного регулирования цен (тарифов)», постановления Правительства Российской Федерации от 07.03.1995 № 239 «О мерах по упорядочению государственного регулирования цен (тарифов)», имеющих большую юридическую силу. Рассматривая вопрос о дате, с которой положения оспариваемого нормативного правового акта признаются недействующими, суд приходит к следующему. В силу части 2 статьи Кодекса административного судопроизводства РФ суд удовлетворяет заявленные требования, если оспариваемый нормативный правовой акт полностью или в части признается не соответствующим иному нормативному правовому акту, имеющему большую юридическую силу, и не действующим полностью или в части со дня его принятия или с иной определенной судом даты. Согласно разъяснениям Пленума Верховного Суда Российской Федерации, данным в абзаце третьем пункта 28 Постановления от 29 ноября 2007 г. № 48 «О практике рассмотрения судами дел об оспаривании нормативных правовых актов полностью или в части», если нормативный правовой акт до вынесения решения суда применялся и на основании этого акта были реализованы права граждан и организаций, суд может признать его недействующим полностью или в части со дня вступления решения в законную силу. Оспариваемые положения приказа Службы Республики Коми по тарифам от 21 июля 2016 г. № 26/3 «Об установлении предельного максимального уровня тарифа на транспортные услуги по пропуску вагонов, оказываемые ООО «ТРАНСРЭС» на подъездных железнодорожных путях ООО «ТРАНСРЭС» применялись длительное время, в соответствии с его положениями были реализованы права иных субъектов предпринимательской деятельности, организаций, а не только административного истца. Данные обстоятельства согласно разъяснениям, содержащимся в абзаце третьем пункта 28 Постановления Пленума Верховного Суда Российской Федерации от 29 ноября 2007 г. № 48 «О практике рассмотрения судами дел об оспаривании нормативных правовых актов полностью или в части», являются основанием для признания оспариваемых положений нормативного правового акта недействующим со дня вступления решения в законную силу. В соответствии с частью 4 статьи Кодекса административного судопроизводства Российской Федерации сообщение о принятии решения суда в течение одного месяца со дня вступления решения суда в законную силу подлежит опубликованию в сетевом издании «Перечень правовых актов, принятых органами государственной власти Республики Коми, иной официальной информации» http://www.law.rkomi.ru, на официальном интернет-портале правовой информации http://www.pravo.gov.ru, в «Ведомости нормативных актов органов государственной власти Республики Коми», где был ранее опубликован нормативный правовой акт. Если опубликование невозможно в установленный срок в связи с определенной периодичностью выпуска официального печатного издания, публикация должна быть осуществлена в ближайшем номере такого издания. Частью 1 статьи Кодекса административного судопроизводства Российской Федерации предусмотрено, что стороне, в пользу которой состоялось решение суда, суд присуждает с другой стороны все понесенные по делу судебные расходы, за исключением случаев, предусмотренных статьей 107 и частью 3 статьи 109 данного Кодекса. Платежным поручением от 15.11.2016 № 1018 ООО «Опора» оплачена государственная госпошлина в размере 4500 руб. В связи с изложенным, с Министерства строительства, тарифов, жилищно-коммунального и дорожного хозяйства Республики Коми, как правопреемника Службы Республики Коми по тарифам в пользу ООО «Опора» подлежат взысканию понесенные административным истцом судебные расходы по уплате государственной пошлины в размере 4500 рублей. Руководствуясь статьями - , Кодекса административного судопроизводства Российской Федерации, суд решил: административное исковое заявление ООО «Опора» удовлетворить. Признать недействующим со дня вступления решения суда в законную силу приказ Службы Республики Коми по тарифам от 21 июля 2016 г. № 26/3 «Об установлении предельного максимального уровня тарифа на транспортные услуги по пропуску вагонов, оказываемые ООО «ТРАНСРЭС» на подъездных железнодорожных путях ООО «ТРАНСРЭС». Сообщение о принятии решения суда в течение одного месяца со дня вступления решения суда в законную силу подлежит опубликованию в сетевом издании «Перечень правовых актов, принятых органами государственной власти Республики Коми, иной официальной информации» http://www.law.rkomi.ru, на официальном интернет-портале правовой информации http://www.pravo.gov.ru, в «Ведомости нормативных актов органов государственной власти Республики Коми», где был ранее опубликован нормативный правовой акт. Если опубликование невозможно в установленный срок в связи с определенной периодичностью выпуска официального печатного издания, публикация должна быть осуществлена в ближайшем номере такого издания. Взыскать с Министерства строительства, тарифов, жилищно-коммунального и дорожного хозяйства Республики Коми в пользу ООО «Опора» судебные расходы по уплате государственной пошлины в размере 4500 рублей. На решение может быть подана апелляционная жалоба, а прокурором принесено апелляционное представление в Судебную коллегию по административным делам Верховного Суда Российской Федерации через Верховный Суд Республики Коми в течение месяца со дня его принятия в окончательной форме. Решение суда в окончательной форме принято 25.09.2017. Судья - Голиков А.А. Суд: Верховный Суд Республики Коми (Республика Коми) (подробнее) Истцы: ООО "Опора" (подробнее) Ответчики: Министерство строительства, тарифов, жилищно-коммунального и дорожного хозяйства РК (подробнее) Иные лица: ОАО "Коми тепловая компания" (подробнее) ООО "Могучий слон" (подробнее) ООО "ТРАНСРЭС" (подробнее) Судьи дела: Голиков А.А.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