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Администрации Сальского городского поселения о признании права собственности,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жилой дом, Литер А,а1, общей площадью 50,2 кв.м., жилой площадью 26,3 кв.м., расположенный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его вынесения в окончательной форме. Председательствующий М.В. Ткаченко Решение в окончательной форме изготовлено 28 января 2019 г. Суд: Сальский городской суд (Ростовская область) (подробнее) Судьи дела: Ткаченко М.В. (судья) (подробнее) Последние документы по делу: Решение от 22 января 2019 г. по делу № 2-1785/2018 Решение от 12 ноября 2018 г. по делу № 2-1785/2018 Решение от 5 сентября 2018 г. по делу № 2-1785/2018 Решение от 2 июля 2018 г. по делу № 2-1785/2018 Решение от 24 июня 2018 г. по делу № 2-1785/2018 Решение от 14 мая 2018 г. по делу № 2-1785/2018 Решение от 9 мая 2018 г. по делу № 2-1785/2018 Решение от 20 февраля 2018 г. по делу № 2-1785/2018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