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2013 года Ноябрьским городским судом ЯНАО по ч.3 ст. , ч.2 ст. 228 УК РФ к 3 годам лишения свободы. Наказание отбыто 24 апреля 2016 года; осужден по ч. 1 ст. 228 УК РФ к 4 месяцам лишения свободы в исправительной колонии строгого режима. Заслушав доклад судьи Школина А.В., выступления защитника Новкина В.Я., который поддержал доводы апелляционной жалобы, прокурора Ярославцевой О.Ю., полагавшей необходимым приговор оставить без изменения, суд УСТАНОВИЛ: Прокопов по приговору суда, постановленному в порядке главы 40 УПК РФ, при согласии обвиняемого с предъявленным ему обвинением, признан виновным в незаконном приобретении и хранении без цели сбыта наркотического средства в значительном размере - 5,1 гр. гашиша. Преступление совершено 20 июля 2017 года в городе Ноябрьске Ямало-Ненецкого автономного округа, при изложенных в приговоре обстоятельствах. В суде первой инстанции Прокопов согласился с предъявленным ему обвинением. В апелляционной жалобе осужденный Прокопов считает назначенное наказание несправедливым, в связи с чем просит его смягчить.В обоснование доводов указывает, что судом не было учтено прохождение им курса лечения в ПНД, состояние здоровья матери, а также сотрудничество с сотрудниками полиции и положительные характеристики. В возражениях на апелляционную жалобу государственный обвинитель Медуница К.А. считает жалобу осужденного не подлежащей удовлетворению, поскольку назначенное ФИО1 наказание является справедливым. Проверив материалы уголовного дела, обсудив доводы апелляционной жалобы и возражений на нее, выслушав участников судебного разбирательства, суд апелляционной инстанции приходит к следующим выводам. Приговор постановлен надлежащим судом, в результате проведенного с участием сторон судебного заседания, ход которого отражен в протоколе. Как видно из протокола судебного заседания, рассмотрев ходатайство ФИО1 о постановлении приговора без проведения судебного разбирательства в связи с согласием осужденного, выраженным в присутствии защитника, с предъявленным обвинением, суд пришел к обоснованному выводу о его виновности в совершении вышеуказанного преступления и правильно постановил обвинительный приговор. Судебное заседание проведено в соответствии с требованиями ст. 316 УПК РФ . Действия ФИО1 судом квалифицированы верно, исходя из наличия соответствующих фактических и правовых оснований. Суд апелляционной инстанции не может согласиться с доводами апелляционной жалобы о назначении ФИО1 несправедливого наказания. При определении вида и размера наказания суд первой инстанции правильно оценил характер и степень общественной опасности совершенного преступления, данные о личности виновного, обстоятельства, смягчающие и отягчающие наказание, а также влияние назначенного наказания на исправление ФИО1 и условия жизни его семьи. Вопреки утверждению осужденного, активное способствование расследованию преступления, наличие у него на иждивении матери-инвалида 2 группы, а также положительные характеристики по месту жительства и работы судом первой инстанции были в достаточной степени учтены при назначении наказания. Оснований для их повторного учета суд апелляционной инстанции не усматривает. Прохождение ФИО1 курса лечения в ГБУЗ ЯНО в отделении неотложной наркотической помощи не является основанием для смягчения наказания, поскольку это обстоятельство не относится к подлежащим обязательному учету при назначении наказания, а оснований для признания его таковым в порядке ч. 2 ст. 61 УК РФ , суд апелляционной инстанции не находит. С учетом того, что в действиях осужденного правильно установлен рецидив преступлений, так как он совершил новое умышленное преступление в течение судимости за умышленное тяжкое преступление, на которое не распространяются ограничения предусмотренные ч.4 ст. 18 УК РФ , суд правильно назначил наиболее строгий вид наказания из санкции ч.1 ст. 228 УК РФ , срок которого определил в соответствие с ч.3 ст. 68 УК РФ . При этом размер назначенного наказания приближен к минимально возможному. Учитывая отсутствие положительного воздействия предыдущего наказания, суд обоснованно не усмотрел оснований для применения к ФИО1 условного осуждения. С данным выводом соглашается и суд апелляционной инстанции. В соответствии с п. «в» ч. 1 ст. 58 УК РФ вид исправительного учреждения определен правильно. Таким образом, вопреки утверждению осужденного, при назначении вида и размера наказания в полной мере учтены положения уголовного закона о его индивидуализации и справедливости. Оснований к его смягчению не имеется. На основании изложенного, руководствуясь ст. 38913,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