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данным заключения эксперта № на трупе ФИО10 имелись повреждения: 1.1. несросшиеся переломы 2 левого ребра посередине расстояния между окологруднинной линии и среднеключичной линии, 3 и 7 левых ребер по среднеключичной линии; 1.2. сросшиеся переломы ребер, правых 1, 2, 3, 4, 5 по среднеключичной линии, 6 между среднеключичной и окологрудной линиями, 7 по среднеключичной линии, 8 по передней подмышечной линии, 9 по окологрудной линии, 10 по средней подмышечной линии, левых 4, 5, 6, 8 ребер по среднеключичной линии, 9 по среднеключичной линии передней подмышечной линиям, 10 по средней подмышечной линии, 8 грудного, 1, 4 и 5 поясничных позвонков. 1.3. закрытый винтообразный перелом левой плечевой кости в средней трети. 1.4. кровоподтек правого плеча, ссадины левого плеча, правой локтевой области, правого предплечья, ссадины коленных областей.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Закрытый перелом левой плечевой кости образовался незадолго до обращения за медицинской помощь ФИО10 ДД.ММ.ГГГГ от деформации кручения левой плечевой кости по оси, в направлении слева направо, что могло иметь место в результате вращения тела при фиксированной руке или в результате вращения руки относительно фиксированного тела.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Образование закрытого перелома левой плечевой кости ДД.ММ.ГГГГ в период времени с 12.00 до 16.00 часов не исключается.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Данный перелом не мог явиться результатом травм, перенесенных ФИО10 задолго до момента обращения за медицинской помощь ДД.ММ.ГГГГ и не мог быть причинен ударами рук или ног, обутых в ботинки.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обстоятельствах указанных свидетелями ФИО11, ФИО15, ФИО14,, ФИО12, т.е при закручивании левой руки за спину причинение ФИО10 закрытого винтообразного перелома левой плечевой кости вполне вероятно.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Переломы ребер и позвонков, указанные в п.п.1.1 и 1.2 образовались в сроке не менее нескольких месяцев до госпитализации в ГБУЗ ТО «ОКБ №» ДД.ММ.ГГГГ. В связи с частичным заживлением высказаться о конкретной давности их причинения и механизме образования не представляется возможным. По имеющимся данным высказаться о том, причинены ли эти повреждения в разное время или один короткий промежуток времени не представляется возможным. Кровоподтек образовался от ударного или ударно-сдавливающего воздействия тупого твердого предмета с ограниченной травмирующей поверхностью, в пределах 1-3 суток до наступления смерти. Ссадины причинены тангенциальными воздействиями тупых твердых предметов высказаться о параметрах которых не представляется возможным. При этом ссадина левого плеча образовалась в пределах 3-6 суток до смерти, ссадины правой локтевой области и правого предплечья в пределах 1-3 суток наступления смерти. Часть ссадин в коленных областях причинена в пределах 6-10 суток до наступления смерти, а часть в пределах 1-3 суток до этого (т.2, л.д.147-152). Эксперт ФИО24, допрошенный в судебном заседании пояснил, что при падении с высоты собственного роста и при падении с лестницы на вытянутую или согнутую в локте руку, образование винтового перелома плечевой кости исключается. Закрытый перелом левой плечевой кости у ФИО25 образовался в пределах нескольких часов до обращения за медицинской помощью при вращении левой руки относительно фиксированного туловища. Из показаний эксперта ФИО26 в судебном заседании установлено, что получение закрытого перелома левой плечевой кости у ФИО10 при падении с лестницы при условии, что левая рука зажата между перилами вероятнее всего исключено, так как создание условий для вращения при этих обстоятельствах концов плечевой кости не возможно. Оценив вышеприведенные доказательства с точки зрения их относимости, допустимости и достоверности, суд пришел к убеждению, что в совокупности они являются достаточными для вывода о виновности ФИО3 в совершении вышеуказанного преступления. Давая правовую оценку действий подсудимого, суд исходит из установленных, приведенными выше доказательствами, обстоятельств дела. Исследовав, проанализировав и оценив добытые доказательства в их совокупности, суд приходит к убеждению, что вина ФИО3 в совершении действий, указанных в установочной части приговора, полностью доказана. Доводы стороны защиты о непричастности ФИО3 к совершению инкриминируемого преступления опровергаются совокупностью допустимых и достоверных доказательств, исследованных в ходе судебного разбирательства, в том числе показаниями свидетелей ФИО14, ФИО15, ФИО12, ФИО11, данными в ходе предварительного расследования и судебного заседания, протоколами следственных действий, заключениями экспертиз. Показания свидетелей ФИО14, ФИО15, ФИО12, ФИО11 суд признает допустимыми и достоверными, поскольку сообщенные ими сведения подробны, последовательны и соответствуют другим доказательствам, исследованным в судебном заседании. Оснований для оговора ФИО3 свидетелями или умышленного искажения ими фактических обстоятельств дела, судом не установлено, в связи с чем, довод стороны защиты о недопустимости показаний свидетелей является необоснованным. Версию защитника и подсудимого о получении ФИО10 перелома в результате падения с высоты собственного роста, либо падения с лестницы с зажатием руки между перилами, суд расценивает как способ защиты, избранный подсудимым, поскольку она опровергается показаниями свидетелей – очевидцев преступления, заключениями экспертиз. Более того, эксперты ФИО24 и ФИО26 в судебном заседании пояснили, что при падении с высоты собственного роста и при падении с лестницы на вытянутую или согнутую в локте руку образование винтового перелома плечевой кости исключается, а при падении с лестницы при условии, что левая рука зажата между перилами – получение закрытого перелома левой плечевой кости вероятнее всего исключено. Выводы экспертов никаких сомнений не вызывают, поскольку они не противоречивы, мотивированы, научно обоснованны, объективно подтверждены исследованными в судебном заседании доказательствами, оснований полагать о наличии у экспертов личной заинтересованности в исходе уголовного дела и в необоснованности выводов экспертных заключений у суда не имеется. Действия ФИО3 суд квалифицирует по ч.1 ст. 111 УК РФ –умышленное причинение тяжкого вреда здоровью, вызвавшего значительную стойкую утрату общей трудоспособности, в размере не менее чем на одну треть. Обстоятельства дела, установленные судом, а именно: мотив (личная неприязнь), способ (выкручивание руки ФИО10 ему за спину) и механизм совершения преступления, свидетельствуют о том, что по отношению к наступлению общественно опасных последствий (тяжкого вреда здоровью потерпевшего) подсудимый действовал с прямым умыслом. Судом установлено, что ФИО3, испытывая личную неприязнь к ФИО16, действуя умышленно, желая причинить тяжкий вред здоровью ФИО16, схватил своими руками за левую руку ФИО16, а после чего при помощи физической силы выкрутил левую руку ФИО10о. ему за спину, причинив ему тем самым телесные повреждения: закрытый винтообразный перелом левой плечевой кости в средней трети, причинивший тяжкий вред по признаку значительной стойкой утраты общей трудоспособности, в размере не менее чем на одну треть. При назначении наказания ФИО3 суд учитывает характер и степень общественной опасности совершенного им преступления, данные о личности подсудимого, который ранее судим (т.3, л.д.41), по месту отбывания наказания характеризуется неудовлетворительно (т.3, л.д.43), на учете в психиатрическом и наркологическом диспансерах не состоит (т.3, л.д.42, 44). Психическое состояние подсудимого ФИО3, с учетом его поведения в суде и, исходя из материалов уголовного дела, у суда сомнений не вызывает, в связи с чем, суд пришел к выводу, что ФИО3 является вменяемым и подлежит уголовной ответственности. В соответствии со ст. 15 УК РФ совершенное ФИО3 преступление относятся к категории тяжких. Состояние здоровья ФИО3 и состояние здоровья его родителей, наличие на иждивении ребенка, аморальное поведение потерпевшего, явившееся поводом для преступления, суд признает обстоятельствами, смягчающими наказание подсудимому. Отягчающим наказание обстоятельством является рецидив преступлений, который в соответствии с п.«б» ч.2 ст. 18 УК РФ признается опасным, поскольку ФИО3 совершил умышленное преступление, относящееся к категории тяжких, ранее был осужден за тяжкое и особо тяжкое преступление к реальному лишению свободы. Суд полагает, что с учетом обстоятельств уголовного дела, личности подсудимого, достижение целей наказания, предусмотренных ч.2 ст. 43 УК РФ , а именно исправление ФИО3, восстановление социальной справедливости, предупреждение совершения новых преступлений, возможно только при назначении наказания в условиях изоляции его от общества, поэтому суд считает необходимым назначить ему наказание в виде реального лишения свободы. В соответствии с п.«в» ч.1 ст. 58 УК РФ ФИО3 должен отбывать наказание в исправительной колонии строгого режима. Учитывая фактические обстоятельства преступления, степень его общественной опасности, оснований для изменения категории преступления на менее тяжкую в соответствии с ч.6 ст. 15 УК РФ или для применения положений ст. , ч.3 ст. , ст. 73 УК РФ суд не усматривает. При определении срока наказания, суд учитывает требования ч.2 ст. 68 УК РФ . Вопрос о вещественных доказательствах по делу подлежит разрешению в порядке ст.ст. , 82 УПК РФ . На основании изложенного и руководствуясь ст.ст. , и 309 УПК РФ , суд П Р И Г О В О Р И Л: Признать ФИО3 виновным в совершении преступления, предусмотренного ч.1 ст. 111 УК РФ , и назначить ему наказание в виде лишения свободы сроком на 3 года. В соответствие со ст. 70 УК РФ по совокупности приговоров к назначенному наказанию частично присоединить не отбытое наказание по приговору &lt;данные изъяты&gt; от ДД.ММ.ГГГГ и окончательно назначить наказание в виде 4 лет лишения свободы с отбыванием в исправительной колонии строгого режима. Срок наказания исчислять с ДД.ММ.ГГГГ. Зачесть в срок наказания время содержания ФИО3 под стражей с ДД.ММ.ГГГГ по ДД.ММ.ГГГГ. Меру пресечения ФИО3 до вступления приговора в законную силу оставить прежнюю – содержание под стражей. Приговор может быть обжалован в апелляционном порядке в Тюменский областной суд в течение 10 суток со дня провозглашения путём подачи жалобы через Ленинский районный суд г.Тюмени, а осужденным, содержащимся под стражей, – в тот же срок со дня вручения ему копии приговора.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инстанции. Председательствующий Д.Г.Сухарев Суд: Ленинский районный суд г.Тюмени (Тюменская область) (подробнее) Судьи дела: Сухарев Дмитрий Геннадьевич (судья) (подробнее)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