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ФИО2, обвиняемой в совершении преступления, предусмотренного п. «в» ч.2 ст. 158УК РФ , на основании ст. 25.1 УПК РФ и 76.2 УК РФ.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ФИО2 меру уголовно-правового характера в виде судебного штрафа в размере 5 000 рублей, который необходимо уплатить в 05-ти дневный срок с момента вступления настоящего постановления в законную силу на счет УФК по Сахалинской области (УМВД России по Сахалинской области).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ФИО2, что в случае неуплаты лицом судебного штрафа, назначенного в качестве меры уголовно-правового характера, суд по представлению судебного пристава-исполнителя в порядке, установленном частями второй, третьей, шестой, седьмой статьи 399 УПК РФ , отменяет постановление о прекращении уголовного дела или уголовного преследования и назначении меры уголовно-правового характера в виде судебного штрафа и направляет материалы руководителю следственного органа или прокурору. Дальнейшее производство по уголовному делу осуществляется в общем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заинтересованным лицам. Настоящее постановление может быть обжаловано в апелляционном порядке в Сахалинский областной суд через Южно-Сахалинский городской суд в течение 10 суток со дня его провозглашения. Судья Южно-Сахалинского городского суда И.И. Дудин Суд: Южно-Сахалинский городской суд (Сахалинская область) (подробнее) Судьи дела: Дудин Иван Иванович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