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http://mirror.vulcanplaycazino.com/;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http://vulkan5.net/igrovye-avtomaty/igrosoft/fruit-cocktail/; 3.http://time.win-now.co/casino-x/ru/popup/reg2/?partner=p15899p84200p8160 &amp;apkpop=0&amp;promo=904704615&amp; source=wPMILT6№; в которых организована деятельность по проведению азартных игр через сеть «Интернет». На основании изложенного, заявитель просит признать материалы, размещенные в сети Интернет по вышеуказанным электронным адресам, информацией запрещенной к распространению на территории Российской Федерации, включить материалы, размещенные в сети Интернет по указанным адресам в Единый реестр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запрещено» и направить копию решения в Роскомнадзор. В судебном заседании заместитель прокурора &lt;адрес&gt; Республики Башкортостан ФИО6 заявленные требования поддержал и просил их удовлетворить по основаниям, изложенным в иске. Дополнительно пояснив, что владельцев сайтов установить не возможно ввиду закрытости указанной информации. ФИО1 службы по надзору в сфере связи, информационных технологий и массовых коммуникаций по &lt;адрес&gt; на судебное заседание не явилось, извещено надлежащим образом, в связи с чем суд считает возможным рассмотреть данное гражданское дело в отсутствие заинтересованного лица, надлежащим образом извещенного о времени и месте рассмотрения дела. Выслушав объяснения и доводы заявителя, изучив и оценив материалы гражданского дела, дав оценку всем добытым по делу доказательствам, как в отдельности, так и в их совокупности, суд приходит к следующему. Согласно п. 1 ч. 1 ст. Гражданского процессуального кодекса Российской Федерации суд рассматривает дела в порядке особого производства, в том числе об установлении фактов, имеющих юридическое значение. Перечень фактов, имеющих юридическое значение, указан в ч. 2 ст. Гражданского процессуального кодекса Российской Федерации. В соответствии с п. 10 ч. 2 ст. Гражданского процессуального кодекса Российской Федерации суд рассматривает другие имеющие юридическое значение факты. Вопрос о признании информации запрещенной к распространению на территории РФ в порядке, предусмотренном нормами Гражданского процессуального кодекса РФ, также подтвержден позицией изложенной в Определении Верховного Суда РФ от ДД.ММ.ГГГГ №-КГПР15-7. Из материалов дела усматривается и судом установлено, что в ходе проведенной прокуратурой &lt;адрес&gt; Республики Башкортостан проверки содержимого Интернет-ресурсов выявлены сайты со следующими адресами: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http://mirror.vulcanplaycazino.com/;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http://vulkan5.net/igrovye-avtomaty/igrosoft/fruit-cocktail/; 3.http://time.win-now.co/casino-x/ru/popup/reg2/?partner=p15899p84200p8160 &amp;apkpop=0&amp;promo=904704615&amp; source=wPMILT6№; в которых организована деятельность по проведению азартных игр через сеть «Интернет». Указанное обстоятельство подтверждается распечатками с вышеуказанных сайтов и материалами прокурорской проверки. Суд считает, что указанные сайты содержат информацию, запрещенную законодательством Российской Федерации к размещению указанным способом. В соответствии с п. 10 ч. 2 ст. Гражданского процессуального кодекса Российской Федерации суд рассматривает другие имеющие юридическое значение факты. Согласно ст. 2 ФИО2 закона от ДД.ММ.ГГГГ № 149-ФЗ «Об информации, информационных технологиях и о защите информации» информационно-телекоммуникационная сеть - 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техники.В соответствии с ч.ч. 1 и 6 ст. 10 ФИО2 закона № 149-ФЗ в Российской Федерации распространение информации осуществляется свободно при соблюдении требований, установленных законодательством Российской Федерации.Согласно п. 5 ст. 16 ФИО2 закона от ДД.ММ.ГГГГ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не допускается розничная продажа алкогольной продукции с 23 часов до 8 часов по местному времени, за исключением розничной продажи алкогольной продукции, осуществляемой организациями, и розничной продажи пива и пивных напитков, сидра, пуаре,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питания, а также розничной продажи алкогольной продукции, осуществляемой магазинами беспошлинной торговли. Как установлено пунктом 5 Правил продажи товаров дистанционным способом, утвержденных Постановлением Правительства Российской Федерации от ДД.ММ.ГГГГ №, не допускается продажа дистанционным способом алкогольной продукции, а также товаров, свободная реализация которых запрещена или ограничена законодательством Российской Федерации. Часть 1 ст. 12 ФИО2 закона от ДД.ММ.ГГГГ № 149-ФЗ определяет, что государственное регулирование в сфере применения информационных технологий предусматривает: регулирование отношений, связанных с поиском, получением, передачей, производством и распространением информации с применением информационных технологий (информатизации), на основании принципов, установленных ФИО2 законом; обеспечение информационной безопасности детей. В силу ч. 1 ст. 15.1 ФИО2 закона от ДД.ММ.ГГГГ № 149-ФЗ «Об информации, информационных технологиях и о защите информации» в целях ограничения доступа к сайтам в сети "Интернет", содержащим информацию, распространение которой в Российской Федерации запрещено, создается единая автоматизированная информационная система "Единый реестр доменных имен, указателей страниц сайтов в сети "Интернет". Согласно ч. 2 ст. 15.1 данного Закона в реестр включаются сетевые адреса, позволяющие идентифицировать сайты в сети "Интернет", содержащие информацию, распространение которой в Российской Федерации запрещено; доменные имена и (или) указатели страниц сайтов в сети "Интернет", содержащих информацию, распространение которой в Российской Федерации запрещено; сетевые адреса, позволяющие идентифицировать сайты в сети "Интернет", содержащие информацию, распространение которой в Российской Федерации запрещено. Основанием для включения в реестр указанных сведений является в том числе вступившее в законную силу решение суда о признании информации, распространяемой посредством сети "Интернет", информацией, распространение которой в Российской Федерации запрещено (ч. 5 ст. 15.1 ФИО2 закона от ДД.ММ.ГГГГ № 149-ФЗ «Об информации, информационных технологиях и о защите информации»). В соответствии с п.1 ст. 10 ФИО2 закона от ДД.ММ.ГГГГ №149-ФЗ «Об информации, информационных технологиях и о защите информации» (далее - ФЗ № 149-ФЗ) в Российской Федерации распространение информации осуществляется свободно при соблюдении требований, установленных законодательством Российской Федерации. В силу положений ч.6 ст. 10 ФЗ № 149-ФЗ запрещено распространение информации, которая направлена на пропаганду войны, разжигание национальной, расовой или религиозной ненависти и вражды, а также иной информации, за распространение которой предусмотрена уголовная или административная ответственность. Согласно части 1 статьи 9 ФИО2 закона от ДД.ММ.ГГГГ №149-ФЗ «Об информации, информационных технологиях и о защите информации» ограничение доступа к информации устанавливается ФИО2 законами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В соответствии с подпунктом 1 пункта 4 статьи 5 ФИО2 закона от ДД.ММ.ГГГГ № - ФЗ «О рекламе» реклама не должна побуждать к совершению противоправных действий. Размещенные на страницах указанных сайтов материалы направлены на неограниченный круг лиц, в обход установленным законодательством требованиям для ведения и реализации такой деятельности, и размещенная на вышеуказанном сайте информация является недопустимой к размещению в соответствии с законодательством Российской Федерации. Таким образом, свободный доступ к таким статьям пропагандирует противоправное поведение, побуждает граждан к нарушению закона. В соответствии с ч. 1 ст. 212 ГПК РФ суд может по просьбе истца обратить к немедленному исполнению решение,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невозможным. Вопрос о немедленном исполнении решения суда может быть рассмотрен одновременно с принятием решения суда. Учитывая вышеизложенные обстоятельства, суд приходит к выводу о необходимости обращения настоящего решения к немедленному исполнению с целью недопущения продолжения размещения вышеуказанной информации на сайтах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http://mirror.vulcanplaycazino.com/;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http://vulkan5.net/igrovye-avtomaty/igrosoft/fruit-cocktail/; 3.http://time.win-now.co/casino-x/ru/popup/reg2/?partner=p15899p84200p8160 &amp;apkpop=0&amp;promo=904704615&amp; source=wPMILT6№; в которых организована деятельность по проведению азартных игр через сеть «Интернет». На основании изложенного, руководствуясь ст.ст. - , , 264 ГПК РФ , суд Р Е Ш И Л: заявления прокурора &lt;адрес&gt; Республики Башкортостан в интересах неопределенного круга лиц о признании информаций запрещенной к распространению на территории Российской Федерации удовлетворить. Признать информацию, содержащуюся в информационно-телекоммуникационной сети «Интернет» на сайтах: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http://mirror.vulcanplaycazino.com/;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http://vulkan5.net/igrovye-avtomaty/igrosoft/fruit-cocktail/; 3.http://time.win-now.co/casino-x/ru/popup/reg2/?partner=p15899p84200p8160 &amp;apkpop=0&amp;promo=904704615&amp; source=wPMILT6№; запрещенной к распространению на территории Российской Федерации. Направить копию решения направить в Роскомнадзор для включения в «Единый реестр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запрещено». Настоящее решение подлежит немедленному исполнению путем направления копии решения суда в ФИО2 службу по надзору в сфере связи, информационных технологий и массовых коммуникаций (Роскомнадзор) по адресу: 450005,&lt;адрес&gt;. Решение суда может быть обжаловано в Верховный суд Республики Башкортостан в течение одного месяца со дня принятия его в окончательной форме путем подачи апелляционной жалобы через Гафурийский межрайонный суд Республики Башкортостан. Председательствующий А.Ф.Давлетшина Суд: Гафурийский районный суд (Республика Башкортостан) (подробнее) Истцы: Прокурор Гафурийского района РБ (подробнее) Ответчики: Управление Федеральной службы в сфере информационных технологий и массовых коммуникаций по РБ (подробнее) Судьи дела: Давлетшина Альбина Фанилевна (судья) (подробнее) Последние документы по делу: Решение от 27 декабря 2017 г. по делу № 2-1053/2017 Решение от 11 декабря 2017 г. по делу № 2-1053/2017 Решение от 3 декабря 2017 г. по делу № 2-1053/2017 Решение от 29 ноября 2017 г. по делу № 2-1053/2017 Решение от 27 ноября 2017 г. по делу № 2-1053/2017 Решение от 29 октября 2017 г. по делу № 2-1053/2017 Решение от 21 сентября 2017 г. по делу № 2-1053/2017 Решение от 30 августа 2017 г. по делу № 2-1053/2017 Решение от 30 августа 2017 г. по делу № 2-1053/2017 Решение от 16 августа 2017 г. по делу № 2-1053/2017 Решение от 26 июня 2017 г. по делу № 2-1053/2017 Решение от 19 июня 2017 г. по делу № 2-1053/2017 Решение от 7 июня 2017 г. по делу № 2-1053/2017 Решение от 22 мая 2017 г. по делу № 2-1053/2017 Решение от 18 мая 2017 г. по делу № 2-1053/2017 Решение от 16 мая 2017 г. по делу № 2-1053/2017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