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71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проведена экспертиза промышленной безопасности здания котельной, по истечении срока безопасной эксплуатации, установленной заключением экспертизы промышленной безопасности №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проведена экспертиза промышленной безопасности резервуара для хранения мазута РВС-500 по истечении срока безопасной эксплуатации, установленной заключением экспертизы промышленной безопасности № &lt;...&gt;;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 проведено периодическое техническое освидетельствование трубопровода peг. №№ тр-362, тр-363, тр-364, тр-365;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ограждение территории опасного производственного объекта допускает проникновение и въезд посторонних лиц;</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 произведен ремонт с заменой шести труб экономайзера peг. №эк-2716, подходящих к входному коллектору в соответствии с дефектной ведомостью экспертизы промышленной безопасности peг. № &lt;...&gt;;</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отсутствует водно-химическая подготовка докотловой воды. 01.08.2017 на основании акта проверки вынесено предписание об устранении выявленных нарушений обязательных требований. Перечисленные обстоятельства послужили основанием для составления протокола об административном правонарушении по ч. 1 ст. 9.1 КоАП РФ в отношении должностного лица - начальника участка производства Дальневосточной дирекции по тепловодоснабжению структурного подразделения Центральной дирекции по тепловодоснабжению филиала АО «РЖД» ФИО1, а в дальнейшем привлечения его к административной ответственности. Судья районного суда, оставляя постановление должностного лица без изменения, пришла к выводу, что вина лица, привлеченного к административной ответственности, установлена. Вместе с тем с таким выводом согласиться нельзя. Так, из материалов дела следует, что объективную сторону состава административного правонарушения, вменяемого ФИО1, образуют действия, выразившиеся в нарушении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Вопросы регулирования в области обеспечения промышленной безопасности опасных производственных объектов, отношения между учреждениями, организациями, иными юридическими лицами независимо от их организационно-правовых форм и форм собственности, между общественными объединениями, должностными лицами и гражданами определены Федеральным законом от 21.07.1997 № 116-ФЗ «О промышленной безопасности опасных производственных объектов» (далее - Федеральный закон № 116-ФЗ). В силу ст. 13 указанного закона экспертизе промышленной безопасности подлежат в том числе, технические устройства, применяемые на опасном производственном объекте, в случаях, установленных статьей 7 настоящего Федерального закона; здания и сооружения на опасном производственном объекте, предназначенные для осуществления технологических процессов, хранения сырья или продукции, перемещения людей и грузов, локализации и ликвидации последствий аварий. Приказом Ростехнадзора от 25.03.2014 № 116 утверждены Правила промышленной безопасности опасных производственных объектов, на которых используется оборудование, работающее под избыточным давлением (далее - Правила). Согласно п. 410 Правил здания и сооружения на ОПО, предназначенные для осуществления технологических процессов с использованием оборудования под давлением, подлежат экспертизе промышленной безопасности, в том числе, по истечении сроков безопасной эксплуатации, установленных заключениями экспертизы. В материалах дела имеется договор оказания услуг по проведению экспертизы промышленной безопасности на опасных производственных объектах от 04.09.2017 № &lt;...&gt; и договор по проведение экспертизы промышленной безопасности на опасных производственных объектах от 13.11.2017 № &lt;...&gt;, согласно которым ОАО «РЖД» поручает ООО &lt;...&gt;, ООО &lt;...&gt; оказание услуг по экспертизе промышленной безопасности на опасных производственных объектах. Цена договора от 04.09.2017 № &lt;...&gt; - 3 433 800 рублей. Цена договора от 13.11.2017 № &lt;...&gt; - 7 749 060 рублей. При этом, в п. 1 доверенности от 05.09.2016 № &lt;...&gt; на представление ОАО «РЖД» по вопросам, отнесенным к компетенции Подразделения и связанным с его деятельностью, выданной ОАО «РЖД» в лице первого заместителя начальника Центральной дирекции по тепловодоснабжению - филиала ОАО «РЖД» Ш. на имя ФИО1, оговорено право использовать печать Подразделения, заключать и расторгать от имени ОАО «РЖД» договоры, по которым Подразделение является получателем денежных средств, на поставку и транспортировку тепловой энергии, воды; на прием, транспортировку и очистку сточных вод, вносить в них изменения и дополнения, совершать иные сделки, необходимые для осуществления видов деятельности Подразделения, предусмотренных положением о Подразделении и иными внутренними документами ОАО «РЖД»; заключать и расторгать иные договоры, по которым Подразделение является плательщиком денежных средств (с ограничением по цене каждой сделки, заключенной на срок до одного года включительно не более 100 000 рублей (с учетом НДС), а также с ограничением по годовой сумме платежей по сделке, заключенной на срок более одного года и ценой свыше 100 000 рублей, не более 100 000 рублей (с учетом НДС) в год. Таким образом, ФИО1 в силу оговоренного в доверенности права не имел полномочий заключать договоры оказания услуг по проведению экспертизы промышленной безопасности на опасных производственных объектах, цена которых превышала 100 000 рублей. Обязанности по направлению заявок на проведение экспертиз промышленной безопасности исполнялись ФИО1 своевременно. Согласно п. 398 Правил первичное, периодическое и внеочередное техническое освидетельствование трубопроводов пара и горячей воды, подлежащих учету в территориальных органах Ростехнадзора, проводит уполномоченная специализированная организация. Периодическое освидетельствование трубопроводов проводят не реже одного раза в три года, если иные сроки не установлены в руководстве (инструкции) по эксплуатации. Согласно приложению № &lt;...&gt; к договору от 04.09.2017 № &lt;...&gt; техническое освидетельствование технических устройств, а именно, трубопровод №№ тр-362, тр-363, тр-364, тр-365, также входит в предмет договора. В соответствии с абз. 15 п. 1 ст. 9 Федерального закона от 21.07.1997 № 116-ФЗ предотвращать проникновение на опасный производственный объект посторонних лиц является обязанность организации, эксплуатирующей опасный производственный объект. При этом, ссылаясь в постановлении о назначении административного наказания на указанное нарушение, административный орган не отразил в чем оно проявилось. Суд первой инстанции обоснованно исключил из объема обвинения непроведение ремонта с заменой шести труб экономайзера рег. №эк-2716, подходящих к входному коллектору в соответствии с дефектной ведомостью экспертизы промышленной безопасности, поскольку в заключении экспертизы промышленной безопасности № &lt;...&gt; указано «установить наблюдение». В силу п. 292 Правил для обеспечения работы котла и питательного тракта без повреждений их элементов вследствие отложений накипи и шлама, повышения относительной щелочности котловой воды до опасных пределов или в результате коррозии металла эксплуатирующая организация должна вести водно-химический режим работы котлов, включающий в себя докотловую и внутрикотловую обработку воды, регулирование качества котловой воды, а также обеспечить химический контроль за соблюдением водно-химического режима. Материалами дела установлено, что 17.04.2017 мастер участка П. обратился с рапортом о выходе из строя водоподготовительной установки ВПУ-26. 18.04.2017 начальник участка производства Дальневосточной дирекции по тепловодоснабжению структурного подразделения Центральной дирекции по тепловодоснабжению филиала АО «РЖД» ФИО1 издает распоряжение о включении указанного объекта в план капитального ремонта 2017-2018 г.г. Согласно договору от 01.01.2017 № &lt;...&gt;, заключенному между ООО &lt;...&gt; и ОАО «РЖД», ООО &lt;...&gt; обязуется подавать абоненту через присоединенную водопроводную сеть из централизованных систем холодного водоснабжения холодную (питьевую) воду, осуществлять производственный контроль качества питьевой воды и производственный контроль состава и свойств сточных вод. ОАО «РЖД» ведется журнал учета качества питательной, подпиточной, сетевой воды, пара и конденсата, из которого следует, что пробы воды отбираются 2 раза в день. Следовательно, водно-химическая подготовка докотловой воды выполнялась и при нахождении оборудования в ремонте. Кроме того, из протокола совещания у начальника дальневосточной дирекции по тепловодоснабжению М. от 26.07.2017 о рассмотрении результатов проверки объектов Дальневосточной дирекции по тепловодоснабжению Федеральной службой по экологическому, технологическому и атомному надзору следует, что начальникам территориальных участков, в том числе и ФИО2, в срок до 01.08.2017 необходимо определить перечень необходимых работ для устранения замечаний проверки; составить дефектные ведомости; подготовить сметные расчеты и определить объем финансовых затрат для исполнения каждого конкретного мероприятия; определить объем материалов, необходимых для выполнения работ и предоставить рапорта на поставку материалов. Исходя из вышеизложенного, ФИО2 возложенные на него служебные обязанности исполнял надлежащим образом. В силу ст.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Исходя из вышеизложенного, прихожу к выводу, что ФИО1 не является субъектом административного правонарушения, предусмотренного ч. 1 ст. 9.1 КоАП РФ. В связи с чем его вина в совершении административного правонарушения отсутствует. Указанные обстоятельства не были учтены и надлежаще оценены должностным лицом и судьей районного суда при рассмотрении жалобы на постановление по делу об административном правонарушении. Пунктом 2 ч. 1 ст. 24.5 КоАП РФ предусмотрено, что производство по делу об административном правонарушении не может быть начато, а начатое производство подлежит прекращению при отсутствии состава административного правонарушения. Поскольку в действиях ФИО1 отсутствует состав административного правонарушения, предусмотренного ч. 1 ст. 9.1 КоАП РФ, оспариваемое постановление административного органа о привлечении его к административной ответственности и принятый по настоящему делу судебный акт подлежат отмене, а производство по делу об административном правонарушении - прекращению на основании п. 2 ч. 1 ст. 24.5 КоАП РФ. На основании изложенного, руководствуясь ст.ст. 30.6 - 30.9 КоАП РФ, судья, Р Е Ш И Л А: Постановление государственного инспектора Биробиджанского отдела государственного энергетического надзора и надзора за опасными производственными объектами И. от 17.11.2017 № &lt;...&gt;о привлечении ФИО1 к административной ответственности, предусмотренной ч. 1 ст. 9.1 КоАП РФ, решение Биробиджанского районного суда ЕАО от 09.02.2018 отменить, производство по данному делу прекратить на основании пункта 2 части 1 статьи 24.5 КоАП РФ. Жалобу ФИО1 считать удовлетворенной. Судья С.А. Папулова Суд: Суд Еврейской автономной области (Еврейская автономная область) (подробнее) Судьи дела: Папулова Светлана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