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Земельные участки с КН № и № на земли иных правообладателей согласно проектов: землеустройства птицефабрики Новопольская Сосновского района Челябинской области 1992г. и проекта землеустройства АОЗТ «Новопольское» Сосновского района Челябинской области, 1993 года, не накладываются на земли иных правообладателей.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Земельные участки с КН № и № не накладываются на общедолевые земли АОЗТ «Новопольское». Площадь наложения земельных участков с КН № и № на общедолевые земли АОЗТ «Новопольское» составляет 0 кв.м.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Местоположение земельных участков, указанных в Акте о выборе земельного участка под расширение земельного участка под нежилым зданием – склад запчастей от 05 сентября 2008 года, соответствует сведениям ГКН о земельных участках с КН № и №. (л.д.157-206 т. № 2) Таким образом, земельные участки с КН № и № находятся за пределами общедолевых земель АОЗТ «Новопольское», что подтверждается : - заключением кадастрового инженера Ч.С.А. (производственный кооператив «Геодезист») о том, что в пределах земельных участков с КН № и № наличия паевых земель не установлено (л.д. 8-20 т. № 2); - письмом и.о. председателя Комитета по управлению имуществом и земельным отношениям администрации Сосновского муниципального района руководителю Филиала ФГБУ «ФКП Росреестра» по Челябинской области от 26.10.2016г. № 516 (л.д.31 т. № 1) Согласно части 3 статьи Гражданского процессуального кодекса Российской Федерации заключение эксперта для суда необязательно и оценивается судом по правилам, установленным в статье 67 данного Кодекса. Между тем, в судебном заседании стороны заключение эксперта Б.А.В. не оспорили, ходатайств о проведении повторной экспертизы не заявили. Оценивая заключение эксперта Б.А.В., суд приходит к выводу, что оно соответствует требованиям гражданско-процессуального законодательства, выполнены специалистом, квалификация которого сомнений не вызывает. Заключение оформлено надлежащим образом, обосновано, не имеет противоречий, выводы представляются ясными и понятными. Эксперт предупреждался об уголовной ответственности за дачу заведомо ложного заключения. Заключение эксперта является полным, основанным на всестороннем исследовании всех материалов дела, оснований не доверять указанному заключению не имеется. В соответствии с ч.ч. 3, 6 ст. 11.9 Земельного кодекса РФ границы земельных участков не должны пересекать границы муниципальных образований и (или) границы населенных пунктов, 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настоящим Кодексом, другими федеральными законами. Федеральным законом от 03.07.2016г. № 334-ФЗ «О внесении изменений в Земельный кодекс Российской Федерации и отдельные законодательные акты Российской Федерации», ст. 3.3 Федерального закона от 25.10.2001г. № 137-ФЗ «О введении в действие Земельного кодекса РФ», с 01.01.2017г. полномочия по распоряжению земельными участками, расположенными на территории сельского поселения в составе муниципального района, относятся к полномочиям муниципального района. Однако, с 01 января 2015 года в соответствии со ст. 3 Федерального закона от 25.10.2001г. № 137-ФЗ «О введении в действие Земельного кодекса РФ» распоряжение земельными участками, государственная собственность на которые не разграничена, осуществлялось органом местного самоуправления поселения в отношении земельных участков, расположенных на территории поселения, при наличии утвержденных правил землепользования и застройки. Правила землепользования и застройки Рощинского сельского поселения утверждены Решением Совета депутатов Рощинского сельского поселения от 29.03.2012 года №. Таким образом, по состоянию на 25.02.2016 года Администрация Рощинского сельского поселения была правомочна распоряжаться земельными участками, в том числе, заключать договоры продажи земельных участков с КН № и №. Поскольку сведений о пересечении земельных участков с КН № и № с общедолевыми землями АОЗТ «Новопольское» не установлено, а иных доводов в обоснование отказа в регистрации права собственности истицы на земельные участки с КН № и №, не приведено, то исковые требования подлежат удовлетворению. Руководствуясь ст.ст. - Гражданского процессуального кодекса РФ, суд Р Е Ш И Л: Исковые требования ФИО3 удовлетворить. Признать право собственности ФИО3 на земельные участки: - с кадастровым № категория земель земли сельскохозяйственного назначения, вид разрешенного использования – для сельскохозяйственного использования, площадью 844 кв.м., расположенный АДРЕС; - с кадастровым № категория земель земли сельскохозяйственного назначения, вид разрешенного использования – для сельскохозяйственного использования, площадью 1498 кв.м., расположенный АДРЕС; Решение может быть обжаловано в Челябинский областной суд в течение месяца со дня изготовления решения в окончательной форме путем подачи жалобы через Сосновский районный суд. Председательствующий &lt;данные изъяты&gt; &lt;данные изъяты&gt; &lt;данные изъяты&gt; ФИО1 Суд: Сосновский районный суд (Челябинская область) (подробнее) Ответчики: Администрация Рощинского сельского поселения Сосновского района Челябинской области (подробнее) Администрация Сосновского района Челябинской области (подробнее) КУИиЗО администрации Сосновского муниципального района Челябинской области (подробнее) Судьи дела: Куценко Татьяна Николаевна (судья) (подробнее) Последние документы по делу: Решение от 14 июня 2018 г. по делу № 2-673/2017 Решение от 24 сентября 2017 г. по делу № 2-673/2017 Решение от 7 сентября 2017 г. по делу № 2-673/2017 Решение от 13 августа 2017 г. по делу № 2-673/2017 Определение от 30 марта 2017 г. по делу № 2-673/2017 Определение от 9 марта 2017 г. по делу № 2-673/2017 Решение от 5 марта 2017 г. по делу № 2-673/2017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