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данных представленных медицинских документов (указанных выше мед.карт), результатов судебно-медицинского исследования эксгумированного трупа у Б.С.В. имело место следующее повреждение: закрытая черепно-мозговая травма в виде ушибов мягких тканей головы, линейного перелома правой височной, правой теменной костей с переходом на область венечного шва, линейного перелома левой височной, левой теменной костей, линейного перелома затылочной кости слева, эпидуральной гематомы справа (около 100мл), субдуральной гематомы справа (около 80 мл), ушиба головного мозга тяжелой степени. Повреждение причинено в результате не менее 3-х воздействий тупого твердого предмета (ов) (каковым могла быть деревянная штакетина, описанная в протоколе осмотра предметов от ДД.ММ.ГГГГ) по правой теменно-височной области, левой височной и левой затылочной области головы. Учитывая морфологические данные о состоянии внутричерепных гематом, изложенные в протоколе операции от ДД.ММ.ГГГГ. (мед.карта № стационарного больного), давность причинения повреждения может соответствовать сроку около 1-х суток на момент проведения оперативного вмешательства. По своим свойствам повреждение расценивается как причинившее тяжкий вред здоровью человека по признаку опасности для жизни.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Учитывая данные морфологического исследования эксгумационного трупа, клиническую картину течения травматического процесса и умирания, наиболее вероятной причиной смерти Б.С.В. явилась полиорганная недостаточность, в результате персистирующего вегетативного состояния, явившегося следствием тяжелой закрытой черепно-мозговой травмы, сопровождавшейся ушибами мягких тканей головы, линейным переломом правой височной, правой теменной костей с переходом на область венечного шва, линейным переломом левой височной, левой теменной костей, линейным переломом затылочной кости слева, эпидуральной гематомой справа (около 100мл), субдуральной гематомой справа (около 80 мл), ушибом головного мозга тяжелой степени, гибелью коры головного мозга.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Между причиненной Б.С.В. тяжелой черепно-мозговой травмой, указанной в п.1 выводов, и наступлением смерти Б.С.В. имеется прямая причинно-следственная связь. Согласно мед.карте &lt;данные изъяты&gt; участковой больницы смерть Б.С.В. наступила в 3 часа ДД.ММ.ГГГГ Фототаблица (&lt;данные изъяты&gt;) - заключение судебно-медицинской экспертизы от ДД.ММ.ГГГГ №,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Учитывая характер, локализацию, количество, механизм образования повреждений, возможность образования всех повреждений, составляющих закрытую черепно-мозговую травму у Б.С.В. при обстоятельствах, указанных ФИО2, Ш.В.В. (в результате нескольких (4-5) ударов кулаком по лицу и двух ударов штакетиной в левую часть головы Б.С.В.) – исключается.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Учитывая характер, локализацию, количество, механизм образования, возможность образования всех повреждений, составляющих закрытую черепно-мозговую травму у Б.С.В. при однократном падении с высоты собственного роста – исключена. (&lt;данные изъяты&gt;), - заключение судебно-медицинской экспертизы от ДД.ММ.ГГГГ №,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Учитывая механизм образования, локализацию имевшихся у Б.С.В. повреждений, эксперты считают, что при обстоятельствах, изложенных Ш.В.В. при допросах в судебном заседании от ДД.ММ.ГГГГ (&lt;данные изъяты&gt;) и от ДД.ММ.ГГГГ (&lt;данные изъяты&gt;) могли образоваться следующие отдельные повреждения, составляющие черепно-мозговую травму:- ушибы мягких тканей головы (лица) – в результате ударов кулаками по лицу («… Я стукнул Б.С.В. 1-2 раза кулаком в лицо, ФИО2 стукнул Б.С.В. 2-3 раза кулаком по лицу …»), - линейный перелом левой височной, левой теменной костей, линейный перелом затылочной кости слева – в результате двух ударов тупым твердым предметом (штакетиной) по левой половине головы («… скорее всего, два удара были нанесены в одну и ту же часть, сверху в левую часть…», «…после второго удара он пытался уклониться от удара штакетиной…»). С учетом проведенного при жизни Б.С.В. оперативного вмешательства (декомпрессионная РТЧ справа. Удаление острой эпидуральной и субдуральной гематом в правой лобно-височно-теменной области от ДД.ММ.ГГГГ) и утратой морфологических характеристик повреждения - линейного перелома правой височной, правой теменной костей с переходом на область венечного шва, установить детальный механизм его образования невозможно, в связи с чем, нельзя исключить возможность его причинения в результате третьего удара по голове тупым твердым предметом (штакетиной) при обстоятельствах, указанных Ш.В.В. в протоколе допроса в судебном заседании от ДД.ММ.ГГГГ («… в обоих допросах я говорил о 2-3 ударах…»). Внутричерепные повреждения, входящие в состав черепно-мозговой травмы у Б.С.В. – эпидуральная гематома справа около (100 мл), субдуральная гематома справа (около 80 мл), ушиб головного мозга тяжелой степени – причинены одновременно с повреждениями (переломами) костей черепа. Оценив исследованные по делу доказательства, суд находит их полученными в соответствии с законом и достаточными для установления вины ФИО2 в умышленном причинении Б.С.В. смерти при обстоятельствах, установленных судом. Об умысле Икина на убийство свидетельствуют нанесение им Б.С.В. по три удара кулаком и деревянной штакетиной в жизненно-важный орган–голову, причем штакетиной с достаточной силой; последствия этих действий ФИО2 в виде тяжелой закрытой черепно-мозговой травмы (далее ЗЧМТ) Б.С.В., причинившей ему тяжкий вред здоровью по признаку опасности для жизни и непосредственно приведшей к его смерти, несмотря на проведение необходимых лечебных мероприятий. Момент возникновения преступного умысла у подсудимого не влияет на квалификацию его действий и доказанность его вины. Данные обстоятельства установлены показаниями очевидцев: Ш.В.В. - о нанесении ФИО2 Б.С.В. 2-х–3-х ударов кулаком по лицу и 3-х ударов штакетиной в голову, Ж.А.А. - о нанесении ФИО2 Б.С.В. около 3-х ударов кулаком по лицу и 2-х или 3-х ударов штакетиной в голову, К.А.А. - о нанесении ФИО2 Б.С.В. 3-х–4-х ударов кулаком по лицу (после чего К.А.А. ушел домой); показаниями обвиняемого ФИО2, в которых он не исключал нанесение им в голову Б.С.В. помимо ударов кулаками и 2-х ударов штакетиной 3-его удара штакетиной; показаниями свидетелей В.Е.А., Н.А.А. о наличии ссадин, крови на голове и лице Б.С.В., о его испуганном состоянии (после избиения); показаниями Н.А.А. о плохом самочувствии Б.С.В. и потере им сознания; показаниями врачей Ф.И.У. и А.М.А. о поступлении Б.С.В. в больницу в тяжелом состоянии и его смерти после продолжительного лечения. Приведенные доказательства объективно подтверждаются протоколами осмотра места происшествия и двух обломков изъятой с места происшествия штакетины, протоколом осмотра трупа Б.С.В. с дефектом костей черепа в правой теменно-височной области, заключениями судебно-медицинских экспертиз (далее СМЭ) №№, №, № и разъяснениями экспертов Н.Д.В. и Б.З.Б., установившими то же количество ударных воздействий штакетиной, степень тяжести, характер повреждения - ЗЧМТ, его последствия и давность, которая соответствует дате и времени преступления; причину смерти Б.С.В., непосредственно связанную с ЗЧМТ; способность этой штакетины причинить смерть человеку при ударах в голову и возможность причинения повреждений, входящих в ЗЧМТ, при обстоятельствах, указанных Ш.В.В. в приведенных показаниях. Поэтому нет оснований не доверять этим показаниям Ш.В.В.. Показания ФИО2 и Ш.В.В. о нанесении ФИО2 двух ударов штакетиной в голову Б.С.В. слева не соответствуют выше установленным обстоятельствам и с учетом вывода заключения СМЭ № подлежат отклонению. Продолжительность лечения Б.С.В., качество оказания ему помощи братом и медицинским персоналом на квалификацию действий и доказанность вины Икина не влияют. Согласно заключению СМЭ № и другим приведенным доказательствам смерть потерпевшего находится в прямой причинно-следственной связи с повреждениями, причиненными ему ФИО2. Наличие такой связи также подтверждается следующим анализом доказательств. Согласно показаниям ФИО2, Ш.В.В. изначально у Б.С.В. повреждений головы не было. Из показаний Ш.В.В. следует, что первый удар ФИО2 с силой нанес штакетиной в теменную часть головы Б.С.В., что подтверждается показаниями потерпевшего Б.В.В. о повреждении темени у брата. Согласно разъяснениям экспертов Н.Д.В., Б.З.Б., заключению СМЭ № этот удар мог причинить Б.С.В. переломы правых височной, теменной костей и эпидуральную, субдуральную гематомы справа, тяжелый ушиб головного мозга. Согласно анализу заключений СМЭ, показаниям экспертов данные повреждения способны самостоятельно причинить Б.С.В. смерть и не являются следствием ударов кулаком в лицо, штакетиной в левую часть его головы. Таким образом, переломы левой височной и левой теменной костей, затылочной кости слева сами по себе не влияют на квалификацию действий и доказанность вины ФИО2. Согласно показаниям эксперта Б.З.Б. плохое самочувствие Б.С.В. после избиения и потеря им сознания могут объясняться наличием у него таких гематом и ушиба головного мозга. Кроме того, из показаний потерпевшего Б.В.В., свидетеля Н.А.А. следует, что Б.С.В. обнаружен лежащим спиной на земле и без сознания. Доказательств наличия у Б.С.В. с правой стороны головы следов земли, песка и т.п. не представлено. Возможность образования всех повреждений, составляющих ЗЧМТ у Б.С.В., при однократном падении с высоты собственного роста экспертами исключена. Таким образом, доводы стороны защиты о недоказанности причинения Б.С.В. смерти действиями ФИО2, об отсутствии у последнего умысла на убийство являются несостоятельными. Мотив преступления–личная неприязнь ФИО2 к Б.С.В. подтверждается показаниями ФИО2, очевидцев Ш.В.В., К.А.А., Д.А.А., Ж.А.А., из которых следует, что ФИО2 осознанно и целенаправленно нанес Б.С.В. все удары, разозлившись на него из-за сообщения о том, что тот ударил кулаком его знакомого Д.А.А.; на месте происшествия Б.С.В. не совершал противоправных, аморальных действий в отношении ФИО2 и окружающих. Отсюда следует, что данное сообщение послужило незначительным поводом совершения ФИО2 убийства и не может быть признано обстоятельством, смягчающим наказание. В этой связи недостоверны показания свидетеля Ж.А.А. в суде о том, что Б.С.В. спровоцировал ссору. Положенные в основу приговора показания ФИО2, свидетелей Ш.В.В., Ж.А.А. и других свидетелей суд считает достоверными, поскольку они в целом соответствуют друг другу, другим доказательствам, даны с их слов, после разъяснения им прав, предупреждения свидетелей об ответственности и с участием защитника в допросе ФИО2, что следует из протоколов допросов, показаний следователя К.А.В. о производстве допросов с соблюдением закона, подтверждения свидетелями своих оглашенных показаний. Заключения экспертиз соответствуют требованиям ст. 204 УПК РФ , основаны на полном, всестороннем изучении материалов дела, медицинских документов, исследовании эксгумированного трупа Б.С.В., выводы основаны на нормативных требованиях и научно обоснованы. Экспертизы проведены в соответствии с требованиями закона, специалистами, имеющими соответствующее образование и стаж работы. Заключение СМЭ № не противоречит другим полученным после исследования трупа Б.С.В. заключениям СМЭ, все заключения СМЭ устанавливают одинаковые повреждения. Таким образом, у суда нет оснований не доверять приведенным доказательствам вины ФИО2. Суду не представлено достоверных данных об иных повреждениях головы у Б.С.В., рапорт дежурного органа полиции не содержит таких данных. По мере исследования в суде заключений СМЭ ФИО2 уточнял свои показания относительно Б.С.В. после его избиения, о локализации ударов штакетиной, что свидетельствует о непоследовательности показаний ФИО2 и расценивается как избранный им способ защиты с целью избежать ответственности. Довод ФИО2 о его физической возможности нанесения удара штакетиной лишь справа-налево опровергается приведенным анализом доказательств. Согласно заключений СМЭ, разъяснений эксперта ФИО4, показаний свидетелей Н.А.А., В.Е.А. ушибы мягких тканей имелись у Б.С.В. на голове и на лице. Из показаний ФИО2, очевидцев Ш.В.В., Ж.А.А., К.А.А. следует, что удары кулаком в лицо Б.С.В. нанесли Ш.В.В. и ФИО2. Поскольку невозможно разграничить, кем конкретно из них причинены ушибы на лице Б.С.В., суд считает необходимым уточнить, что ушибы мягких тканей причинены ФИО2 на голове Б.С.В. без учета лица в результате ударов штакетиной. Исследованные протоколы следственных действий составлены в соответствии с требованиями закона, надлежащими должностными лицами. Оценивая данные о личности подсудимого, не состоящего на учетах в психоневрологическом и наркологическом диспансере, его адекватное поведение в судебном заседании, конкретные обстоятельства преступления, суд приходит к выводу о том, что психическая полноценность подсудимого Икина не вызывает сомнений, в связи с чем он подлежит привлечению к уголовной ответственности. Таким образом, суд квалифицирует действия подсудимого ФИО2 по ч.1 ст. 105 УК РФ как убийство, то есть умышленное причинение смерти другому человеку. При назначении подсудимому ФИО2 наказания суд учитывает характер и степень общественной опасности совершенного им особо тяжкого преступления против жизни, данные о личности ФИО2, не судимого, посредственно характеризующегося по месту жительства, ранее официально трудоустроенного, положительно характеризующегося односельчанкой В.Е.А., учитывает обстоятельства, смягчающие и отягчающее наказание, влияние наказания на исправление ФИО2 и условия жизни его семьи, возможную утрату малолетними членами семьи осужденного средств к существованию. В качестве обстоятельств, смягчающих наказание, суд учитывает частичное признание ФИО2 вины на предварительном следствии и в суде, его положительную характеристику, а также наличие у него на иждивении &lt;данные изъяты&gt;, в которой он является единственным кормильцем, что подтверждается пояснениями подсудимого, характеристиками, свидетельствами о &lt;данные изъяты&gt;. Учитывая характер и степень общественной опасности преступления, конкретные обстоятельства его совершения, влияние состояния алкогольного опьянения на поведение ФИО2 во время преступления, выразившееся в снижении контроля за своим поведением, а также данные о личности ФИО2 суд в соответствии с ч.1.1 ст. 63 УК РФ признает обстоятельством, отягчающим наказание, совершение ФИО2 преступления в состоянии опьянения, вызванного употреблением алкоголя. Данные обстоятельства подтверждаются показаниями ФИО2, Ш.В.В., Ж.А.А., К.А.А., из анализа которых следует, что алкогольное опьянение ФИО2 способствовало совершению им преступления. Иных отягчающих наказание обстоятельств не имеется. С учетом вышеизложенного, отягчающего наказание обстоятельства, суд не находит оснований для освобождения ФИО2 от уголовной ответственности, от наказания, для применения при назначении наказания правил, предусмотренных ст.ст. ч.6, 62 ч.1, 64 УК РФ. С учетом вышеизложенного, обстоятельств, смягчающих и отягчающего наказание, данных о личности ФИО2, конкретных обстоятельств преступления, суд не усматривает оснований для применения положений ст. 73 УК РФ и считает необходимым назначить Икину наказание в виде реального лишения свободы, полагая, что цели наказания, предусмотренные ч.2 ст. 43 УК РФ , будут достигнуты лишь в условиях изоляции осужденного от общества без назначения ему дополнительного наказания в виде ограничения свободы. В соответствии с п.«в» ч.1 ст. 58 УК РФ отбывание наказания ФИО2 следует назначить в исправительной колонии строгого режима. Оснований для применения в отношении ФИО2 отсрочки отбывания наказания, предусмотренных ч.1 ст. 82 УК РФ , не имеется, учитывая тяжесть преступления и то, что ФИО2 - не единственный родитель &lt;данные изъяты&gt;. В соответствии с п.1 ч.3 ст. 81 УПК РФ вещественные доказательства - два обломка штакетины синего цвета, &lt;данные изъяты&gt;, подлежат уничтожению по вступлению приговора в законную силу. Гражданский иск не заявлен. В соответствии со ст. 131 УПК РФ процессуальные издержки в виде оплаты услуг адвокатов Пронина А.А., Новолотского В.Н. на предварительном следствии и адвоката Беликова Ю.Ю. на предварительном слушании по 825 руб. на каждого, всего в размере 2475 руб., подлежат взысканию с ФИО2 в федеральный бюджет, так как ФИО2 является трудоспособным, взыскание этой денежной суммы не повлияет на имущественное положение его семьи. На основании изложенного и руководствуясь ст.ст. , , 309 УПК РФ , суд ПРИГОВОРИЛ: Признать ФИО2 виновным в совершении преступления, предусмотренного ч.1 ст. 105 УК РФ , и назначить ему наказание в виде 11 (одиннадцати) лет лишения свободы с отбыванием наказания в исправительной колонии строгого режима. Срок отбывания наказания исчислять ФИО2 с ДД.ММ.ГГГГ Избрать ФИО2 меру пресечения в виде заключения под стражу, взяв его под стражу в зале суда. Установить ФИО2 срок содержания под стражей до вступления приговора суда в законную силу. Взыскать с ФИО2 в федеральный бюджет процессуальные издержки по оплате услуг адвокатов Новолотского В.Н., Пронина А.А., Беликова Ю.Ю. в размере 2475 руб. Вещественные доказательства - два обломка штакетины синего цвета уничтожить по вступлению приговора в законную силу. Приговор может быть обжалован в апелляционную инстанцию Верховного Суда Республики Бурятия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заявлено в жалобе в течение 10 суток с момента провозглашения приговора, либо в тот же срок в заявлении с момента получения иных жалоб, представления участников процесса. Приговор суда изготовлен в совещательной комнате. Судья Суд: Прибайкальский районный суд (Республика Бурятия) (подробнее) Судьи дела: Бяков А.Ю. (судья) (подробнее) Последние документы по делу: Приговор от 25 сентября 2017 г. по делу № 1-23/2017 Приговор от 15 августа 2017 г. по делу № 1-23/2017 Приговор от 20 февраля 2017 г. по делу № 1-23/2017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