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договор дарения от (дата обезличена) недействительным.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договора дарения, взыскав с ФИО1 и ФИО3 в равных долях в пользу ФИО2 ущерб в сумме 825 000.00 руб. В судебное заседание истец не явился, в своем заявлении в суд просит отложить рассмотрение дела в связи с нахождением его в командировке. Закон создает равные условия для лиц, обладающих правом обращения в суд, обязав суд извещать их о времени и месте рассмотрения дела. По смыслу ст. 14 Международного пакта о гражданских и политических правах лицо само определяет объем своих прав и обязанностей в гражданском процессе. Поэтому лицо, определив свои права, реализует их по своему усмотрению. Распоряжение своими правами является одним из основополагающих принципов судопроизводства. Неявка лица, извещенного в установленном порядке, о времени и месте рассмотрения дела, является его волеизъявлением, свидетельствующим об отказе от реализации своего права на непосредственнее участие в судебном разбирательстве дела и иных процессуальных прав, поэтому не может являться препятствием для рассмотрения судом дела по существу. Истцом не представлено суду доказательств, подтверждающих его нахождение в командировке и невозможность присутствия в судебном заседании. Кроме того на стороне истца, интересы последнего защищают его представитель в лице адвоката ФИО7 При указанных обстоятельства суд считает неявку истца в судебное заседание не уважительной и возможным рассмотрение дела в его отсутствие. Представитель истца в судебном заседании поддержал требования своего доверителя. Ответчики: ФИО3, ФИО1 в судебном заседании с иском не согласились на осознанность действий истца при дарении доли в квартире, просят отказать истцу в иске, в связи с пропуском срока исковой давности. Представитель третьего лица по делу Управления Росреестра по (адрес обезличен) в суд не явился без уважительных причин, надлежащим образом уведомленный о дне слушания дела. Суд считает возможным рассмотрение дела в отсутствие неявившихся лиц. Выслушав участвующих по делу лиц, изучив материалы дела, суд считает иск ФИО2 не подлежит удовлетворению по следующим основаниям. Судом установлено, что ФИО2(истец по делу) и ФИО3 (ответчик по делу) с (дата обезличена) состояли в зарегистрированном браке. В период брака (дата обезличена) ими в совместную собственность в равных долях была приобретена квартира, расположенная по адресу: г.(адрес обезличен)Победы (адрес обезличен)-а, (адрес обезличен). 25.08.2010г. ФИО2 оформил доверенность у нотариуса на ФИО8 о дарении его доли в вышеуказанной квартире в собственность ФИО3, для чего предоставил ей право заключать и подписывать договор дарения, зарегистрировать договор дарения и переход права собственности на квартиру к новому собственнику. (л.д.14) 21.12.2010г. между ФИО3 и ФИО1 был заключен договор дарения 1/2 доли в спорной квартире, согласно которого последняя действуя по доверенности от имени ФИО2 подарила долю в квартире ФИО3(л.д.7) 27.05.2011г. истец дал свое согласие, удостоверенное нотариусом, супруге ФИО3 на продажу за цену и на условиях по своему усмотрению приобретенной в совместном браке квартиры (доли в праве), расположенной по адресу г.(адрес обезличен)Победы (адрес обезличен)-а, (адрес обезличен). А также на покупку за цену и на условиях по своему усмотрению любой квартиры в (адрес обезличен)(л.д.15,16) 16.06.2011г. ФИО3 на основании договора купли-продажи, продав вышеуказанную квартиру, приобрела в собственность квартиру, расположенную по адресу г.(адрес обезличен)Победы (адрес обезличен). Которая находится в споре между сторонами о разделе совместно нажитого имущества по другому гражданскому делу. 08.08.2016г. брак между ФИО12 был расторгнут на основании решения мирового судьи. В соответствии со ст. 209 ГК РФ собственнику принадлежит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обременять его другими способами, распоряжаться им иным образом. На основании ст. 218 ГК РФ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 В соответствии со ст. 166 ГК РФ ,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В соответствии со ст. 168 ГК РФ сделка, не соответствующая требованиям закона или иных правовых актов, ничтожна, если закон не устанавливает, что такая сделка оспорима, или не предусматривает иных последствий нарушения. На основании п.2 ст. 167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возместить его стоимость в деньгах – если иные последствия недействительности сделки не предусмотрены законом. В соответствии со статьей 572 ГК РФ ,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В соответствии со ст. 574 ГК РФ , договор дарения недвижимого имущества заключается в письменной форме и подлежит государственной регистрации. В соответствии со ст. 432 ГК РФ ,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Учитывая вышеуказанные обстоятельства следует признать, что истец целенаправленно и осознанно совершил сделку по отчуждению своей доли в спорном имуществе (квартире) путем дарения через доверенное лицо, а поэтому его требования о признании указанной сделки недействительной являются необоснованными и не подлежат удовлетворению. Остальные требования истца о применении последствий недействительности сделки и взыскании стоимости его доли в спорной квартире, являются производными от вышерассмотренных требований, а поэтому также не подлежат удовлетворению. Кроме того, в ходе судебного заседания ответчики заявили ходатайство о пропуске истцом сроков исковой давности. Согласно ст. 196 ГК РФ общий срок исковой давности составляет три года со дня, определяемого в соответствии со статьей 200 настоящего Кодекса. В силу ч.1 ст.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В соответствии с п. 2 ст. Гражданского кодекса Российской Федерации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Оспариваемый договор дарения заключен (дата обезличена). При этом истец достоверно знал об указанной сделки, что явно следует из содержания Настоящее исковое заявление подано истцом в суд (дата обезличена), т.е. с превышением установленного законом 3 годичного срока. В силу п. 15 Постановления Пленума ВС РФ «О некоторых вопросах, связанных с применением норм ГК РФ об исковой давности» от 29.09.2015 года №43, истечение срока исковой давности является самостоятельным основанием для отказа в иске (абзац второй пункта 2 статьи 199 ГК РФ ).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Об уважительности причин пропуска срока давности истец не заявлял, в связи с чем суд соглашается с позицией ответчиков и приходит к выводу о пропуске истцом срока исковой давности, в связи с чем заявленные исковые требования подлежат оставлению без удовлетворения и по данному основанию. На основании изложенного, руководствуясь ст.ст. - 197 ГПК РФ , суд Р Е Ш И Л: Исковые требования ФИО2 к ФИО3, ФИО1 о признании сделки - договора дарения 1/2 доли в праве общей долевой собственности на квартиру от (дата обезличена) недействительной, применении последствий недействительности сделки, со взысканием ущерба, оставить без удовлетворения. Решение может быть обжаловано в апелляционном порядке в Нижегородский областной суд в течение месяца со дня принятия решения судом в окончательной форме через Кстовский городской суд. Председательствующий судья: Суд: Кстовский городской суд (Нижегородская область) (подробнее) Судьи дела: Кондратьев Иван Юрьевич (судья) (подробнее) Последние документы по делу: Решение от 1 октября 2017 г. по делу № 2-2979/2017 Решение от 27 сентября 2017 г. по делу № 2-2979/2017 Решение от 7 августа 2017 г. по делу № 2-2979/2017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По договору дарения Судебная практика по применению нормы ст. 572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