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Если иное не предусмотрено договором подряда, работа выполняется иждивением подрядчика - из его материалов, его силами и средствами. Согласно п. 1 ст. 708 ГК РФ ,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 В соответствии со ст. 709 ГК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договоре подряда указываются цена подлежащей выполнению работы или способы ее определения. При отсутствии в договоре таких указаний цена определяется в соответствии с пунктом 3 статьи 424 настоящего Кодекса.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Цена в договоре подряда включает компенсацию издержек подрядчика и причитающееся ему вознаграждение.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Цена работы (смета) может быть приблизительной или твердой. При отсутствии других указаний в договоре подряда цена работы считается твердой. В силу п. 1 ст. 711 ГК РФ ,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Согласно п. 1 ст. 720 ГК РФ ,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 В соответствии с ч.ч. 1,2 ст. Закона РФ от 07.02.1992 N 2300- "О защите прав потребителей",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 Согласно ст. 309 ГК РФ обязательства должны исполняться надлежащим образом в соответствии с условиями обязательства и требованиями закона, иных правовых актов. В силу ст. 310 ГК РФ односторонний отказ от исполнения обязательства и одностороннее изменение его условий не допускается. В соответствии со ст. Закона Российской Федерации от 7 февраля 1992 года N 2300- "О защите прав потребителей":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в частности: назначить исполнителю новый срок; отказаться от исполнения договора о выполнении работы (оказании услуги). 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Назначенные потребителем новые сроки выполнения работы (оказания услуги) указываются в договоре о выполнении работы (оказании услуги). В случае просрочки новых сроков потребитель вправе предъявить исполнителю иные требования, установленные пунктом 1 настоящей статьи.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пунктами 3, 4 и 5 статьи 24 настоящего Закона.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 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пунктом 1 настоящей статьи. 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пунктом 1 настоящей статьи.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 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Требования потребителя, установленные пунктом 1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 В соответствии с п. 1 ст. Закона Российской Федерации от 7 февраля 1992 года N 2300- "О защите прав потребителей", требования потребителя о возврате уплаченной за работу (услугу) денежной суммы и возмещении убытков, причиненных в связи с отказом от исполнения договора, предусмотренные пунктом 1 статьи 28 и пунктами 1 настоящего Закона, подлежат удовлетворению в десятидневный срок со дня предъявления соответствующего требования. Судом установлены и не оспариваются ответчиком следующие обстоятельства. -Дата- между истцом (заказчик) и ответчиком ООО СК Навиго (подрядчик) был заключен договор № на строительство жилого дома в соответствии с характеристиками согласно приложению № к договору, срок выполнения работ 90 дней с момента начала работ не позднее -Дата-. Стоимость работ по договору 1780000 руб. Пунктом 2.2. договора установлена предоплата заказчика в размере 400000 руб. Согласно п. 2.3. заказчик оплачивает сумму 500000 руб. после выполнения работ, указанных в приложении № к договору: фундамент, каркас. Согласно п. 2.4. заказчик оплачивает сумму 500000 руб. после выполнения работ, указанных в приложении № 1 к договору: внешняя отделка. Окончательный расчет в размере 380000 руб. после подписания сторонами акта приема-передачи (п. 2.6.) В соответствии с п. 2.6. договора работа считается выполненной подрядчиком и принятой заказчиком к оплате после её окончательной сдачи подрядчиком и подписания сторонами акта приема-передачи. В соответствии с п. 3.2. договора подрядчик обязан выполнить работы по договору в течение 90 рабочих дней со дня начала строительных работ. Начало строительных работ не позднее -Дата- Исходя из буквального толкования условий договора с приложениями путем сопоставления с другими условиями и смыслом договора в целом с учетом действительной общей воли сторон с учетом цели договора, суд приходит к выводу о том, что между сторонами заключен договор подряда на производство работ на строительство жилого дома иждивением подрядчика. Истец является гражданином, заказывающим работы исключительно для личных, семейных, домашних и иных нужд, не связанных с осуществлением предпринимательской деятельности. Ответчик является юридическим лицом, осуществляющим оказание услуг и производство работ потребителям. Соответственно между сторонами возникли правоотношения, регулирующиеся Законом РФ от 7 февраля 1992 г. N 2300-I «О защите прав потребителей». Истцом произведена оплата по договору № согласно квитанциям к приходному кассовому ордеру № от -Дата-, № от -Дата-, № от -Дата- на общую сумму 1340000 руб. Обязательства по договору ответчик не исполнил, к их началу не приступал. -Дата- истец вручил руководителю ООО СК Навиго ФИО2 под роспись требование о возврате уплаченной по договору денежной суммы 1340000 руб. Таким образом, истец воспользовался своим правом на отказ от исполнения договора. Доказательств, свидетельствующих об исполнении ответчиком договорных обязательств в полном объеме, а равно доказательств того, что нарушение сроков выполнения работы (оказания услуги) произошло вследствие непреодолимой силы или по вине потребителя, суду не представлено. Судом установлен факт нарушения ответчиком установленных договором сроков выполнения работы, что дает истцу право отказаться от исполнения договора, в связи с чем, требование о возврате уплаченной суммы по договору, взыскании неустойки с ответчика в пользу истца подлежит удовлетворению. С учетом положений ч. 3 ст. 196 ГПК РФ , суд соглашается с расчетом неустойки произведенным истцом. В соответствии с ч.6 ст. Закона РФ «О защите прав потребителей» за несоблюдение в добровольном порядке удовлетворения требований потребителя (истца) с ответчика подлежит взысканию штраф в размере пятидесяти процентов от суммы, присужденной судом в пользу потребителя в сумме 891100 руб. (1340000+442200/2). Оснований для снижения размера неустойки и штрафа в соответствии со ст. 333 ГК РФ у суда не имеется, ответчик об этом суду не заявлял. В соответствии со ст. 103 ГПК РФ с ответчика также подлежит взысканию в доход МО «Город Ижевск» госпошлина, от уплаты которой был освобожден истец. Руководствуясь ст.ст. - 199 ГПК РФ , суд Р Е Ш И Л : Иск ФИО3 к ООО СК «Навиго» о защите прав потребителей удовлетворить. Взыскать с ООО СК «Навиго» в пользу ФИО3 денежные средства, уплаченные по договору в размере 1340000 руб. Взыскать с ООО СК «Навиго» в пользу ФИО3 неустойку в размере 442200 руб. Взыскать с ООО СК «Навиго» в пользу ФИО3 штраф в размере 891100 руб. Взыскать с ООО СК «Навиго» в пользу МО «Город Ижевск» государственную пошлину в размере 17111 руб. Решение может быть обжаловано в Верховный Суд Удмуртской Республики путем подачи апелляционной жалобы в течение месяца со дня его принятия, через суд, принявший решение по делу. Судья Кочетков Д.В. Суд: Индустриальный районный суд г. Ижевска (Удмуртская Республика) (подробнее) Судьи дела: Кочетков Денис Владимирович (судья) (подробнее) Последние документы по делу: Решение от 11 апреля 2019 г. по делу № 2-3253/2018 Решение от 30 января 2019 г. по делу № 2-3253/2018 Решение от 27 мая 2018 г. по делу № 2-3253/2018 Показать все документы по этому делу Судебная практика по: По договору подряда Судебная практика по применению норм ст. 702, 703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