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Обязанность доказывания законности оспариваемых нормативных правовых актов, актов, содержащих разъяснения законодательства и обладающих нормативными свойствами, решений, действий (бездействия)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 Указанные органы, организации и должностные лица обязаны также подтверждать факты, на которые они ссылаются как на основания своих возражений. По таким административным делам административный истец, прокурор, органы, организации и граждане, обратившиеся в суд в защиту прав, свобод и законных интересов других лиц или неопределенного круга лиц, не обязаны доказывать незаконность оспариваемых ими нормативных правовых актов, решений, действий (бездействия), но обязаны: … подтверждать сведения о том, что оспариваемым нормативным правовым актом, решением, действием (бездействием) нарушены или могут быть нарушены права, свободы и законные интересы административного истца или неопределенного круга лиц либо возникла реальная угроза их нарушения. Согласно ст. ч.1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 В судебном заседании установлено, что ФИО3, действуя по доверенности от &lt;дата&gt;. от ФИО2, обратился в отдел в Раменском районе Главного управления Федеральной регистрационной службы по Московской области с заявлением о государственной регистрации от ФИО2 от &lt;дата&gt;. права на земельный участок для дачного строительства, расположенного по адресу: &lt;адрес&gt;. После проведения государственной регистрации документы выданы ФИО3 &lt;дата&gt;г., что следует из представленной расписки (л.д.7). То есть, ФИО3, наделенный ФИО2 надлежащим образом удостоверенными полномочиями, в том числе и на получение свидетельства о государственной регистрации права собственности на земельный участок, расположенный по адресу: &lt;адрес&gt;, &lt;дата&gt; получил в отделе по Раменскому району Главного управления Федеральной регистрационной службы по Московской области документы после проведения государственной регистрации. Исходя из положений ч. 2 ст. 227 КАС РФ , суд удовлетворяет заявленные требования об оспаривании бездействия органа, наделенного государственными или иными публичными полномочиями, должностного лица, если установит, что оспариваемое решение, действие (бездействия) нарушает права и свободы административного истца, а также не соответствует закону или иному нормативному правовому акту. В случае отсутствия указанной совокупности суд отказывает в удовлетворении требования о признании решения, действия (бездействия) незаконными. Суд, исследовав все представленные доказательства, приходит к выводу, что такой необходимой совокупности по настоящему делу не имеется, административным истцом не представлены доказательства нарушения его прав, в удовлетворении заявленных требований истцу следует отказать. Руководствуясь ст.ст. - 180 КАС РФ , суд РЕШИЛ: В удовлетворении административного иска ФИО2 о признании незаконным бездействия Управления Федеральной службы государственной регистрации, кадастра и картографии по Московской области по выдаче свидетельства о праве собственности на земельный участок, расположенный по адресу: &lt;адрес&gt;, от &lt;дата&gt; – отказать. Решение может быть обжаловано в Московской областной суд путем подачи апелляционной жалобы в течение одного месяца со дня принятия решения в окончательной форме через Раменский городской суд. Судья: Суд: Раменский городской суд (Московская область) (подробнее) Ответчики: УФСГР кадастра и картографии по МО (подробнее) Судьи дела: Бессмертнова Е.А. (судья) (подробнее) Последние документы по делу: Решение от 26 июля 2018 г. по делу № 2А-3509/2018 Решение от 2 мая 2018 г. по делу № 2А-3509/2018 Показать все документы по этому делу Судебная практика по: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