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явкой 2 раза в месяц в орган внутренних дел по месту жительства или пребывания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 избранного местом жительства без разрешения ОВД. Представитель административного истца в судебное заседание не явился, извещен надлежаще, просил рассмотреть дело в своё отсутствие. ФИО1 в судебное заседание не явился, извещен надлежаще, в письменном заявлении просил рассмотреть дело в свое отсутствие, с требованиями согласился. Исследовав материалы дела, выслушав заключение прокурора, полагавшего заявленные требования удовлетворить, суд приходит к следующему. Установлено, что ФИО1 ДД.ММ.ГГГГ г.р. осужден 18.01.2010 Кетовским районным судом Курганской области по ч. 2 ст. 228 УК РФ к лишению свободы на срок 4 года с отбыванием наказания в исправительной колонии строгого режима. 17.12.2013 ФИО1 освобожден из мест лишения свободы по отбытию. В соответствии с п. «г» ч. 3 ст. 86 УК РФ судимость у ФИО1 будет погашена по истечению 6 лет после отбытия наказания, т.е. 17.12.2019. ФИО1 состоит на учете в ОП № 4 УМВД России по г. Кургану как лицо, ранее судимое за тяжкое преступление, за период проживания зарекомендовал себя с неудовлетворительной стороны, имеет склонность к совершению административных правонарушений посягающих на общественный порядок и общественную безопасность: 19.06.2017 по ст. 20.21 КоАП РФ (административный штраф 500 руб.); 04.12.2017 по ст. 20.1 ч.1 КоАП РФ (административный штраф 500 руб.). Согласно ч. 1, 3 ст. Федерального закона от 06.04.2011 № 64-ФЗ «Об административном надзоре за лицами, освобожденными из мест лишения свободы» (далее - Федеральный закон № 64-ФЗ) в отношении лица, освобожденного из мест лишения свободы и имеющего непогашенную либо неснятую судимость, за совершение тяжкого или особо тяжкого преступления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В силу п. 1 ч. 1 ст. Федерального закона № 64-ФЗ административный надзор устанавливается в отношении лиц, указанных в ч. 1 (п. 1 и 2) ст. 3 настоящего Федерального закона, на срок от одного года до трех лет, но не свыше срока, установленного законодательством Российской Федерации для погашения судимости. Принимая во внимание, что ФИО1 имеет неснятую и не погашенную в установленном порядке судимость за совершение тяжкого преступления против здоровья населения и общественной нравственности, после освобождения по отбытии наказания неоднократно привлекался к административной ответственности, суд полагает необходимым установить следующие административные ограничения: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два раза в месяц являться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образования, избранного местом жительства без разрешения органа внутренних дел. Согласно п. 2 ч. 3 ст. Федерального закона № 64-ФЗ срок административного надзора исчисляется в отношении лица, имеющего неснятую и не погашенную судимости при совершении им после отбытия наказания административных правонарушений, посягающих на общественный порядок и общественную безопасность и (или) на здоровье населения и общественную нравственность, со дня вступления в законную силу решения суда об установлении административного надзора. Суд полагает, что установленные административные ограничения будут способствовать предупреждению совершения ФИО1 преступлений и других правонарушений, оказанию на него профилактического воздействия в целях защиты государственных и общественных интересов, а также способствовать его социальной адаптации. Таким образом, административный иск подлежит удовлетворению. Руководствуясь ст.ст. – , Кодекса административного судопроизводства Российской Федерации, суд РЕШИЛ: Административное исковое заявление начальника ОП № 4 УМВД России по г. Кургану об установлении административного надзора в отношении ФИО1 удовлетворить. Установить административный надзор в отношении ФИО1 на срок на срок до погашения судимости с возложением на него следующих административных ограничений: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два раза в месяц являться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образования, избранного местом жительства без разрешения органа внутренних дел. Срок административного надзора исчислять со дня постановки ФИО1 на учет в органе внутренних дел по избранному месту жительства, пребывания или фактического нахождения. Административный надзор осуществлять органом внутренних дел по месту жительства, пребывания или фактического нахождения ФИО1. Решение может быть обжаловано в Курганский областной суд в течение десяти дней со дня принятия решения суда в окончательной форме путем подачи апелляционной жалобы через Курганский городской суд. Судья К.В. Шанауров Суд: Курганский городской суд (Курганская область) (подробнее) Судьи дела: Шанауров Константин Вячеславович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