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Могли ли повреждения, зафиксированные на &lt;данные изъяты&gt; года выпуска, принадлежащем ФИО1, отраженные в материалах дела, образоваться в результате ДТП, имевшего место 25 июня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Указать повреждения, которые образовались на автомобиле &lt;данные изъяты&gt; года выпуска в результате ДТП, имевшего место 25 июня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стоимость восстановительного ремонта транспортного средства марки &lt;данные изъяты&gt; года выпуска, с учетом процента износа и без учета процента износа, по состоянию на 25 июня 2018 года, с учетом Положения Банка России от 19 сентября 2014 года №-П «О единой методике определения размера расходов на восстановительный ремонт в отношении поврежденного транспортного средства».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Могли ли повреждения, зафиксированные на &lt;данные изъяты&gt; выпуска, принадлежащем ФИО2, отраженные в материалах дела, образоваться в результате ДТП, имевшего место 25 июня 2018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Указать повреждения, которые образовались на мотоцикле &lt;данные изъяты&gt;, 2006 года выпуска в результате ДТП, имевшего место 25 июня 2018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целесообразность восстановления транспортного средства, в случае отсутствия таковой, определить стоимость восстановительного ремонта мотоцикла &lt;данные изъяты&gt;, без гос.рег.знаков, 2006 года выпуска, по состоянию на 25 июня 2018 года с учетом процента износа, а также с учетом Положения Банка России от 19 сентября 2014 года №-П «О единой методике определения размера расходов на восстановительный ремонт в отношении поврежденного транспортного средства».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Определить стоимость годных остатков мотоцикла &lt;данные изъяты&gt; года выпуска, по состоянию на 25 июня 2018 года. Согласно заключению эксперта №-&lt;данные изъяты&gt;, экспертом даны ответы на поставленные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Повреждения, зафиксированные на &lt;данные изъяты&gt; года выпуска, принадлежащем ФИО1, отраженные в материалах дела, по своему характеру и локализации не противоречат заявленным обстоятельствам происшествия, то есть могли образоваться в результате ДТП, имевшего место 25 июня 2018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которые образовались на автомобиле &lt;данные изъяты&gt;, 2008 года выпуска в результате дорожно-транспортного происшествия, имевшего место 25 июня 2018 года, следующие: дверь передняя правая, дверь задняя правая, бампер задний, расширитель порога левого, расширитель порога правого, кронштейн крепления заднего бампера левый, крыло заднее правое, диск колеса заднего правого, диск колеса заднего левого, покрышка колеса заднего левого, крыло заднее левое, дверь задняя левая, подкрылок задний левый, боковина внутренняя задняя левая.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восстановительного ремонта транспортного средства &lt;данные изъяты&gt; года выпуска, по состоянию на 25 июня 2018 года, с учетом Положения Банка России от 19 сентября 2014 года №-П «О единой методике определения размера расходов на восстановительный ремонт в отношении поврежденного транспортного средства» составляет без учета износа &lt;данные изъяты&gt;, с учетом износа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на мотоцикле &lt;данные изъяты&gt; выпуска, принадлежащем ФИО2, отраженные в материалах дела, по своему характеру и локализации не противоречат заявленным обстоятельствам происшествия, то есть могли образоваться в результате ДТП, имевшего место 25 июня 2018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Повреждения, которые образовались на мотоцикле &lt;данные изъяты&gt; года выпуска в результате дорожно-транспортного происшествия, имевшего место 25 июня 2018 года, следующие: фара передняя, рама, крышка двигателя боковая левая, радиатор охлаждения двигателя, крыльчатка вентилятора охлаждения радиаторов, указатель поворота левый и правый в сборе, подножка передняя левая и задняя левая с кронштейнами, стойка вилки (перекладина) левая и правая в сборе, перемычка вилки, колесо переднее, сидение переднее и заднее с облицовкой, глушитель с приемной трубой, подножка передняя правая и задняя правая с кронштейнами, верхняя облицовка, балансир, стекло переднее защитное, зеркало левое и правое, облицовка верхняя левая и правая, трубка руля левая и правая, фонарь задний, рычаг ручного тормоза и рычаг сцепления, накладка левой ручки, тормозной цилиндр передний, крыло переднее, указатель поворота задний левый и правый, жгут проводки, шланги тормозные передние (3шт.), панель (комбинация) приборов, переключатель указателя поворотов.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Целесообразность восстановления транспортного средства &lt;данные изъяты&gt; года выпуска – отсутствует. Стоимость восстановительного ремонта мотоцикла &lt;данные изъяты&gt; года выпуска, по состоянию на 25 июня 2018 года, с учетом Положения Банка России от 19 сентября 2014 года №-П «О единой методике определения размера расходов на восстановительный ремонт в отношении поврежденного транспортного средства» с учетом процента износа составляет &lt;данные изъяты&gt;.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Стоимость годных остатков мотоцикла &lt;данные изъяты&gt; 2006 года выпуска, по состоянию на 25 июня 2018 года, составляет &lt;данные изъяты&gt; Согласно пункту 2 статьи 9 Закона Российской Федерации от 27 ноября 1992 года N 4015-1 "Об организации страхового дела в Российской Федерации",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В соответствии со ст.ст. , Гражданского кодекса РФ, надлежащим исполнением обязательства страховщика по договору имущественного страхования является возмещение страхователю (либо выгодоприобретателю) убытков, причиненных вследствие наступления страхового случая. В нарушение данных правил, ст. Гражданского кодекса РФ и условий договора страхования, страховщик свои обязательства по выплате страхового возмещения не исполнил. В силу ч. 1 ст. 67 ГПК РФ , суд оценивает доказательства по своему внутреннему убеждению, основанному на всестороннем, полном и объективном и непосредственном исследовании имеющихся в деле доказательств. В соответствии со ст. 56 ГПК РФ , содержание которой следует рассматривать в контексте с положениями п. 3 ст. 123 Конституции Российской Федерации и ст.ст. , 35 ГПК РФ ,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Вопреки положениям ч. 1 ст. 56 ГПК РФ , стороной ответчика не было представлено доказательств, опровергающих доводы истца и представленные им доказательства. Суд считает необходимым принять за основу заключение экспертов Автономной некоммерческой организации «Единый центр экспертизы и оценки», учитывая, что данная экспертиза проводилась по определению суда, эксперты были предупреждены об уголовной ответственности за дачу заведомо ложного заключения, заключение составлено с учетом всех представленных документов по ДТП. Оснований не доверять заключению экспертов у суда не имеется, у экспертов отсутствует заинтересованность в результатах проведенной экспертизы. Указанное заключение полно и правильно отражает действительные расходы, необходимые для восстановления транспортных средств истцов и приведения их в то состояние, в котором они находились до наступления страхового случая, размер ущерба указан с учетом процента износа транспортных средств, определена стоимость годных остатков, выводы надлежащим образом мотивированы и обоснованы. Каких-либо бесспорных доказательств проведения судебной экспертизы с нарушением соответствующих методик и норм процессуального права, способных поставить под сомнение достоверность ее результатов, не представлено. В соответствии со ст. 1082 Гражданского кодекса РФ,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В соответствии с п. 1 ст. 6 Федерального закона N 40-ФЗ от 25 апреля 2002 года "Об обязательном страховании гражданской ответственности владельцев транспортных средств",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 Пунктом 2 ст. 6 Федерального закона N 40-ФЗ от 25 апреля 2002 года "Об обязательном страховании гражданской ответственности владельцев транспортных средств", установлено, что к страховому риску по обязательному страхованию относится наступление гражданской ответственности по обязательствам, указанным в пункте 1 настоящей статьи. Пунктом 18 «а» ст. 12 Федерального закона N 40-ФЗ от 25 апреля 2002 года "Об обязательном страховании гражданской ответственности владельцев транспортных средств" установлено, что размер подлежащих возмещению страховщиком убытков при причинении вреда имуществу потерпевшего определяется: в случае полной гибели имущества потерпевшего - в размере действительной стоимости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 При таких обстоятельствах, суд, применив вышеназванные нормы материального права, с учетом заявленных исковых требований, приходит к выводу о взыскании суммы страхового возмещения в размере &lt;данные изъяты&gt; с САО «ВСК» в пользу истца ФИО1 При таких обстоятельствах, суд, применив вышеназванные нормы материального права, приходит к выводу о взыскании суммы страхового возмещения в &lt;данные изъяты&gt; с САО «ВСК» в пользу истца ФИО2 (из расчета: &lt;данные изъяты&gt; действительная расчетная стоимость мотоцикла на день наступления страхового случая по судебной экспертизе &lt;данные изъяты&gt; рублей стоимость годных остатков по судебной экспертизе). Согласно п. 1 ст. Гражданского кодекса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силу п. 1 ст. Гражданского кодекса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Согласно ст. 16.1 Федерального закона N 40-ФЗ от 25 апреля 2002 года "Об обязательном страховании гражданской ответственности владельцев транспортных средств", при несоблюдении срока возврата страховой премии в случаях, предусмотренных правилами обязательного страхования, страховщик уплачивает страхователю - физическому лицу неустойку (пеню)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а также, если страховщик докажет, что нарушение сроков произошло вследствие непреодолимой силы или по вине потерпевшего.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 Согласно п. 4.22 "Положения о правилах обязательного страхования гражданской ответственности владельцев транспортных средств" (утв. Банком России 19 сентября 2014 года N 431-П),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(пени) в размере одного процента от определенного в соответствии с Федеральным законом "Об обязательном страховании гражданской ответственности владельцев транспортных средств" размера страховой выплаты. Согласно п. 21 ст. 12 Федерального закона N 40-ФЗ от 25 апреля 2002 года "Об обязательном страховании гражданской ответственности владельцев транспортных средств", в течение 20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По смыслу указанных правовых норм, именно на страховщике лежит обязанность по правильному определению суммы страхового возмещения, подлежавшего выплате страхователю. Таким образом, в соответствии с требованиями действующего законодательства, страховщик обязан в установленный законом двадцатидневный срок выплатить страховое возмещение в полном объеме. При нарушении указанного срока, либо невыплате страхового возмещения в полном объеме в указанный срок, страховщик за ненадлежащее исполнение обязательств уплачивает неустойку. Исследовав доказательства по делу, суд приходит к выводу о том, что в связи с нарушением сроков исполнения обязательств по выплате страхового возмещения, с ответчика САО «ВСК» в пользу истца ФИО1 подлежит взысканию неустойка за период с 25 июля 2018 года (день, следующий за днем, установленным для принятия решения о выплате страхового возмещения) по 05 февраля 2019 года, так как законом определен размер неустойки, подлежащей взысканию в пользу страхователя при нарушении его прав страховщиком. Расчет неустойки за 198 дней: &lt;данные изъяты&gt;. Также с ответчика САО «ВСК» в пользу истца ФИО2 подлежит взысканию неустойка за период с 25 июля 2018 года (день, следующий за днем, установленным для принятия решения о выплате страхового возмещения) по 05 февраля 2019 года. Расчет неустойки за 198 &lt;данные изъяты&gt; рублей. Неустойка является финансовой санкцией и не может превышать сумму по неисполненным обязательствам. Кроме этого, в силу ст. Гражданского кодекса РФ, если подлежащая уплате неустойка явно несоразмерна последствиям нарушения обязательства, суд вправе уменьшить неустойку. Согласно разъяснению, данному Пленумом Верховного Суда Российской Федерации в пункте 85 Постановления от 26 декабря 2017 года N 58 "О применении судами законодательства об обязательном страховании гражданской ответственности владельцев транспортных средств", применение статьи Гражданского кодекса Российской Федерации об уменьшении судом неустойки возможно лишь в исключительных случаях, когда подлежащие уплате неустойка, финансовая санкция и штраф явно несоразмерны последствиям нарушенного обязательства. Уменьшение неустойки, финансовой санкции и штрафа допускается только по заявлению ответчика, сделанному в суде первой инстанции или в суде апелляционной инстанции, перешедшем к рассмотрению дела по правилам производства в суде первой инстанции. В решении должны указываться мотивы, по которым суд пришел к выводу, что уменьшение их размера является допустимым. Данную неустойку суд считает несоразмерной &lt;данные изъяты&gt;&lt;данные изъяты&gt; рублей в пользу истца ФИО2 При определении размера неустойки, суд учитывает продолжительный период невыплаты страхового возмещения, отказ от выплаты страхового возмещения. Таким образом, с ответчика САО «ВСК» в пользу истца ФИО1 подлежит взысканию неустойка в &lt;данные изъяты&gt; рублей, в пользу истца ФИО2 подлежит взысканию неустойка в размере &lt;данные изъяты&gt; рублей. Согласно п. 7 Постановления Пленума Верховного суда Российской Федерации от 27 июня 2013 года N 20 «О применении судами законодательства о добровольном страховании имущества граждан», при удовлетворении требований гражданина понесенные им по делу судебные расходы (в том числе и уплаченная государственная пошлина) подлежат возмещению ответчиком по правилам, предусмотренным статьями и 100 ГПК РФ . Согласно ст. 88 ГПК РФ , судебные расходы состоят из государственной пошлины и издержек, связанных с рассмотрением дела. В силу ст. 98 ГПК РФ , стороне, в пользу которой состоялось решение суда, суд присуждает возместить с другой стороны все понесенные по делу судебные расходы. Вышеприведенные нормы права не содержат какого-либо запрета лицам, обращающимся в суд в защиту прав, свобод и законных интересов защищать свои права на возмездной основе. Как следует из материалов дела, ФИО1 понес расходы в размере &lt;данные изъяты&gt; рублей за составление отчета об оценке стоимости работ, необходимых для восстановления поврежденного транспортного средства, что подтверждается счетом № от &lt;данные изъяты&gt; августа 2018 года (л.д. 228), которые суд находит подлежащими взысканию в пользу истца с ответчика САО «ВСК», так как указанные расходы явились для истца вынужденными и понесены им после наступления страхового случая (ДТП). ФИО2 понес расходы в размере &lt;данные изъяты&gt; за составление отчета об оценке стоимости работ, необходимых для восстановления поврежденного транспортного средства, что подтверждается актом № от 03 сентября 2018 года (л.д. 229), которые суд находит подлежащими взысканию в пользу истца с ответчика САО «ВСК», так как указанные расходы явились для истца вынужденными и понесены им после наступления страхового случая (ДТП). В соответствии с п. 6 ст. Закона Российской Федерации от 07 февраля 1992 года N 2300-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Согласно п. 46 Постановления Пленума Верховного суда Российской Федерации от 28 июня 2012 года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Вышеуказанная норма предусматривает обязанность суда взыскивать штраф с изготовителя (исполнителя) от всей суммы, присужденной судом в пользу потребителя, без конкретизации требований, которые должны учитываться при взыскании указанного штрафа. Поскольку требование истцов в добровольном порядке не было удовлетворено, что подтверждено приобщенными к материалам дела претензиями, с ответчика САО "ВСК" в пользу истца ФИО1 подлежит взысканию штраф в размере 50% от взыскиваемой суммы ущерба в размере &lt;данные изъяты&gt; По смыслу указанной нормы штраф является мерой ответственности за ненадлежащее исполнение обязательства. Таким образом, при определении размера штрафа, суд вправе с учетом всех обстоятельств дела (в том числе с учетом несоразмерности подлежащего взысканию штрафа последствиям допущенного нарушения права истцов) снизить его размер на основании ст. Гражданского кодекса РФ, применяемой в настоящем случае по аналогии закона (ст. Гражданского кодекса РФ) до суммы &lt;данные изъяты&gt; в пользу истца ФИО1, до суммы &lt;данные изъяты&gt; рублей в пользу истца ФИО2 При определении размера штрафа, суд учитывает продолжительный период невыплаты страхового возмещения, отказ от выплаты страхового возмещения. В силу ст. 103 ГПК РФ , государственная пошлина, от уплаты которой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В силу ст.ст. 333.20 , 333.36 Налогового кодекса РФ,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судом исковых требований. От уплаты государственной пошлины по делам, рассматриваемым в судах общей юрисдикции, освобождаются, в том числе, истцы - по искам, связанным с нарушением прав потребителей. В соответствии с ч. 2 ст. 61.1 Бюджетного кодекса РФ, доходы от уплаты государственной пошлины по делам, рассматриваемым судами общей юрисдикции, мировыми судьями, подлежат зачислению в бюджеты муниципальных районов. Согласно ч. 3 ст. 333.18 Налогового кодекса РФ, государственная пошлина уплачивается по месту совершения юридически значимого действия в наличной или безналичной форме. В силу изложенного, государственная пошлина подлежит взысканию в доход бюджета городского округа Балашиха Московской области. Поскольку истцы в силу закона освобождены от уплаты государственной пошлины, суд находит подлежащим взыскать с ответчика САО «ВСК» в доход бюджета городского округа Балашиха Московской области государственную пошлину пропорционально размеру удовлетворенных требований и с учетом положений ст. 333.19 Налогового кодекса РФ, а именно в размере &lt;данные изъяты&gt; рублей. В силу ч. 2 ст. 85 ГПК РФ ,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части первой статьи и статьи 98 ГПК РФ . Согласно ст. 94 ГПК РФ , к издержкам, связанным с рассмотрением дела, относятся, в том числе, суммы, подлежащие выплате свидетелям, экспертам, специалистам и переводчикам. На основании ч. 3 ст. 95 ГПК РФ ,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специалистам определяется судом по согласованию со сторонами и по соглашению с экспертами, специалистами. Возмещение судебных расходов на основании части первой статьи ГПК Российской Федерации осуществляется только той стороне, в пользу которой вынесено решение суда, и в соответствии с тем судебным постановлением, которым спор разрешен по существу. Гражданское процессуальное законодательство при этом исходит из того, что критерием присуждения судебных расходов, в том числе сумм, подлежащих выплате экспертам, при вынесении решения является вывод суда о правомерности или неправомерности заявленного истцом требования. В свою очередь, вывод суда о правомерности или неправомерности заявленного истцом в суд требования непосредственно связан с выводом суда, содержащимся в резолютивной части его решения, о том, подлежит ли иск удовлетворению,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 что в силу статей (часть 1) и (части 1 и 2) Конституции Российской Федерации и приводит к необходимости возмещения судебных расходов. Как указано в абз. 2 п. 1 Постановления Пленума Верховного Суда Российской Федерации от 21 января 2016 года N 1 "О некоторых вопросах применения законодательства о возмещении издержек, связанных с рассмотрением дела",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Согласно заявлению о взыскании расходов, цена судебной автотехнической экспертизы &lt;данные изъяты&gt; рублей (л.д. 223). При таких данных, учитывая, что основные исковые требования ФИО1, ФИО2 подлежат удовлетворению, суд приходит к выводу о взыскании с САО «ВСК» в пользу Автономной некоммерческой организации «Единый центр экспертизы и оценки» расходов на проведение судебной автотехнической, трасологической экспертизы в &lt;данные изъяты&gt;. На основании изложенного, руководствуясь ст.ст. - 198 ГПК РФ , суд РЕШИЛ: Иск ФИО1, ФИО2 к САО «ВСК» о взыскании страхового возмещения, неустойки, штрафа, судебных расходов – удовлетворить частично. Взыскать с САО «ВСК» в пользу ФИО1 страховое возмещение в размере 242000 рублей, неустойку в размере 100000 рублей, расходы по составлению отчета об оценке в размере 13500 рублей, штраф в размере 80000 рублей, всего 435500 (четыреста тридцать пять тысяч пятьсот) рублей 00 копеек. Иск ФИО1 к САО «ВСК» о взыскании неустойки, штрафа в большем размере – оставить без удовлетворения. Взыскать с САО «ВСК» в пользу ФИО2 страховое возмещение в размере 263551 рублей, неустойку в размере 120000 рублей, расходы по составлению отчета об оценке в размере 35000 рублей, штраф в размере 90000 рублей, всего 508551 (пятьсот восемь тысяч пятьсот пятьдесят один) рубль 00 копеек. Иск ФИО2 к САО «ВСК» о взыскании страхового возмещения, неустойки, штрафа в большем размере – оставить без удовлетворения. Взыскать с САО «ВСК» в доход бюджета городского округа Балашиха Московской области государственную пошлину в размере 8255 (восьми тысяч двухсот пятидесяти пяти) рублей 51 копейки. Взыскать с САО «ВСК» в пользу Автономной некоммерческой организации «Единый центр экспертизы и оценки» (дата регистрации ДД.ММ.ГГГГ год, &lt;данные изъяты&gt; судебной автотехнической, трасологической экспертизы в размере &lt;данные изъяты&gt; (пятидесяти пяти тысяч) рублей 00 копеек. Решение может быть обжаловано в Московский областной суд в течение месяца со дня изготовления его в окончательной форме через Железнодорожный городской суд Московской области. Федеральный судья Е.В. Артемова Мотивированный текст решения изготовлен 11 февраля 2019 года Суд: Железнодорожный городской суд (Московская область) (подробнее) Судьи дела: Артемова Елена Викторовна (судья) (подробнее) Последние документы по делу: Решение от 4 февраля 2019 г. по делу № 2-2972/2018 Решение от 11 ноября 2018 г. по делу № 2-2972/2018 Решение от 3 июня 2018 г. по делу № 2-2972/2018 Решение от 24 мая 2018 г. по делу № 2-2972/2018 Решение от 16 мая 2018 г. по делу № 2-2972/2018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