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3471-О/2025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Воробьёва Виктора Викторовича на нарушение его конституционных прав Федеральным законом «О внесении изменений в Федеральный закон «Об основных гарантиях избирательных прав и права на участие в референдуме граждан Российской Федерации» и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В.В.Воробьёва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В.В.Воробьёв оспаривает конституционность следующих положений Федерального закона от 15 мая 2024 года № 99-ФЗ «О внесении изменений в Федеральный закон «Об основных гарантиях избирательных прав и права на участие в референдуме граждан Российской Федерации» и отдельные законодательные акты Российской Федерации» (далее – Федеральный закон от 15 мая 2024 года № 99-ФЗ): 2 подпункта «а» пункта 5 статьи 1, которым статья 33 Федерального закона от 12 июня 2002 года № 67-ФЗ «Об основных гарантиях избирательных прав и права на участие в референдуме граждан Российской Федерации» дополняется пунктом 34, предусматривающим, что при проведении выборов в федеральные органы государственной власти, органы государственной власти субъектов Российской Федерации, органы публичной власти федеральной территории, органы местного самоуправления кандидат обязан к моменту представления документов, необходимых для регистрации кандидата, списка кандидатов, прекратить статус иностранного агента; подпункта «а» пункта 7 той же статьи, дополняющего статью 38 Федерального закона «Об основных гарантиях избирательных прав и права на участие в референдуме граждан Российской Федерации» пунктом 17, согласно которому если в заявлении о согласии баллотироваться по соответствующему избирательному округу были указаны сведения о том, что кандидат является иностранным агентом, то кандидат представляет в избирательную комиссию, осуществляющую регистрацию кандидатов, списков кандидатов, вместе с иными документами, необходимыми для регистрации кандидата, уведомление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регистрации некоммерческих организаций, об исключении кандидата из реестра иностранных агентов либо соответствующее решение суда; статьи 7, согласно которой часть 3 статьи 2 Федерального закона от 22 декабря 2020 года № 439-ФЗ «О порядке формирования Совета Федерации Федерального Собрания Российской Федерации» дополняется пунктом 10, предусматривающим, что не может претендовать на осуществление полномочий сенатора Российской Федерации гражданин Российской Федерации, имеющий статус иностранного агента. Заявитель также оспаривает конституционность Федерального закона от 15 мая 2024 года № 99-ФЗ по порядку его принятия. 3 Из представленных материалов следует, что решением суда общей юрисдикции, с которым согласились вышестоящие суды, В.В.Воробьёву отказано в удовлетворении требований о признании незаконным постановления территориальной избирательной комиссии об отказе ему в регистрации кандидатом на выборах депутатов представительного органа сельского поселения в связи с непредставлением им документов об исключении его из реестра иностранных агентов к моменту принятия данного решения. Заявитель утверждает, что Федеральный закон от 15 мая 2024 года № 99- ФЗ не соответствует статьям 3 (часть 2), 32 (части 1 и 2), 94, 101 (часть 3) и 104– 108 Конституции Российской Федерации по порядку принятия, поскольку, по его мнению, включение в текст проекта данного Федерального закона на этапе второго чтения оспариваемых законоположений противоречило его концепции. Кроме того, он полагает, что подпункт «а» пункта 5 и подпункт «а» пункта 7 статьи 1 и статья 7 оспариваемого Федерального закона не соответствуют Конституции Российской Федерации, в том числе ее статьям 3, 19 (части 1 и 2), 32 (части 1–3) и 55 (часть 3), поскольку лишают лиц, внесенных в реестр иностранных агентов, права быть избранными в органы публичной власти.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Воробьёва Виктора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