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886477-П/2025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«Байкалсити» на нарушение его конституционных прав частью 2 статьи 8 Федерального закона «О контрактной системе в сфере закупок товаров, работ, услуг для обеспечения государственных и муниципальных нужд»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общества с ограниченной ответственностью «Байкалсити»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«Байкалсити» (далее также – ООО «Байкалсити») оспаривает конституционность части 2 статьи 8 «Принцип обеспечения конкуренции»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Как следует из представленных материалов, постановлением арбитражного суда апелляционной инстанции, оставленным без изменения арбитражным судом кассационной инстанции, признаны недействительными результаты открытого конкурса в электронной форме, муниципальный 2 контракт между ООО «Байкалсити» и муниципальным заказчиком, применены последствия недействительности сделки. Судами установлено, что названное общество, достоверно зная о требованиях аукционной документации, представило к заявке на участие в аукционе недостоверные сведения с целью введения аукционной комиссии в заблуждение относительно соответствия данной заявки требованиям документации об электронном аукционе в части наличия необходимого уровня квалификации (опыта работы). По мнению заявителя, оспариваемая норма противоречит статьям 1 (часть 1), 2, 4 (часть 2), 7, 8, 15 (часть 2), 17 (часть 3), 18, 19, 21, 30, 34, 35, 37 (часть 2), 45 (часть 1), 46 (часть 1), 53, 54 (часть 2), 55, 75 (часть 5) и 751 Конституции Российской Федерации, поскольку, в частности, позволяет при рассмотрении дела о признании недействительным муниципального контракта в связи с предоставлением недостоверной информации об опыте участника торгов не учитывать того, что их победитель является частью группы хозяйствующих субъектов, имеющей соответствующий опыт, а также применять последствия недействительности сделки в виде полного лишения исполнителя, выполнившего работы по контракту, возможности получить какое-либо возмещение за переданный заказчику и принятый им результат работ.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«Байкалсити»,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