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Ульянова Евгения Ивановича на нарушение его конституционных прав частью первой статьи 96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Е.И.Ульянова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Е.И.Ульянов, осужденный вступившим в законную силу приговором суда к лишению свободы за совершение преступления, оспаривает конституционность части первой статьи 96 «Право на обращение в Конституционный Суд Российской Федерации» Федерального конституционного закона от 21 июля 1994 года № 1-ФКЗ «О Конституционном Суде Российской Федерации». По мнению заявителя, оспариваемое законоположение не соответствует статьям 1–64, 118 и 125 (часть 1) Конституции Российской Федерации, поскольку не позволяет Конституционному Суду Российской 2 Федерации проверять судебные акты, принятые по конкретному делу, на соответствие Конституции Российской Федерации. Кроме того, Е.И.Ульянов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Ульянова Евгения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