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924876-О/2026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Рыжейкина Андрея Александровича на нарушение его конституционных прав пунктом 1 статьи 449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А.А.Рыжейкина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А.А.Рыжейкин, выигравший проведенные в рамках дела о банкротстве гражданки Б. торги, в признании недействительными которых по ее заявлению отказано определением арбитражного суда, оснований для пересмотра которого не нашли суды вышестоящих инстанций, просит признать пункт 1 статьи 449 «Основания и последствия признания торгов недействительными» ГК Российской Федерации противоречащим статьям 2, 17 (часть 3), 19 (части 1 и 2), 35 (части 1–3) и 55 (часть 3) Конституции Российской Федерации и внести в него изменения, сократив срок для признания торгов недействительными по иску заинтересованного лица до 30 2 дней со дня проведения торгов. По мнению заявителя, продолжительность этого срока создает условия для существенного нарушения интересов добросовестных участников гражданского оборота, которые могут понести расходы на содержание и улучшение имущества и фактически в течение года не имеют возможности в полной мере владеть и распоряжаться приобретенным имуществом.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449 ГК Российской Федерации обеспечивает соблюдение режима законности при проведении торгов и защиту имущественных интересов участников гражданского оборота, в том числе лиц, чьи права затронуты нарушением правил проведения торгов (определения Конституционного Суда Российской Федерации от 26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Рыжейкина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