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Понедельникова Виталия Васильевича на нарушение его конституционных прав рядом норм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В.В.Понедельникова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В.В.Понедельников оспаривает конституционность следующих положений: пункта 3.1.3 постановления Правительства Москвы от 12 апреля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Понедельникова Виталия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