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14-П/2002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Епифанова Дмитрия Михайловича об официальном разъяснении Постановления Конституционного Суда Российской Федерации от 22 июля 2002 года № 14-П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Д.М.Епифанова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Д.М.Епифанов, являвшийся одним из заявителей, по жалобам которых было вынесено Постановление Конституционного Суда Российской Федерации от 22 июля 2002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 официальное разъяснение Конституционным Судом Российской Федерации вынесенного им постановления дается только в рамках этого постановления и лишь по тем вопросам, которые были предметом рассмотрения в судебном заседании и нашли свое разрешение в принятом постановлении. Ходатайство о даче 2 разъяснения не подлежит удовлетворению, если поставленные в нем вопросы не требуют какого-либо дополнительного истолкования постановления или же предполагают необходимость формулирования новых правовых позиций, не нашедших отражения в разъясняемом постановлении. Вместе с тем, формально ходатайствуя о разъяснении Постановления Конституционного Суда Российской Федерации от 22 июля 2002 года № 14- П, заявитель фактически указывает на неисполнение ряда судебных постановлений о возврате банковских вкладов и отсутствие надлежащего механизма компенсации ущерба, причиненного гражданам-вкладчикам. Таким образом, поставленные вопросы выходят за рамки предмета Постановления Конституционного Суда Российской Федерации, о разъяснении которого ходатайствует заявитель. При этом само Постановление Конституционного Суда Российской Федерации от 22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Епифанова Дмитрия Михайловича о разъяснении Постановления Конституционного Суда Российской Федерации от 22 июля 2002 года № 14-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